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ZAŁĄCZNIK DO REGULAMINU OGÓLNEGO SERWISU INTERNETOWEGO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REGULAMIN TREŚCI</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wraz ze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6">
      <w:pPr>
        <w:spacing w:line="288" w:lineRule="auto"/>
        <w:jc w:val="center"/>
        <w:rPr>
          <w:rFonts w:ascii="Verdana" w:cs="Verdana" w:eastAsia="Verdana" w:hAnsi="Verdana"/>
          <w:b w:val="1"/>
          <w:sz w:val="18"/>
          <w:szCs w:val="18"/>
        </w:rPr>
      </w:pPr>
      <w:r w:rsidDel="00000000" w:rsidR="00000000" w:rsidRPr="00000000">
        <w:rPr>
          <w:rFonts w:ascii="Verdana" w:cs="Verdana" w:eastAsia="Verdana" w:hAnsi="Verdana"/>
          <w:b w:val="1"/>
          <w:color w:val="000000"/>
          <w:sz w:val="18"/>
          <w:szCs w:val="18"/>
          <w:rtl w:val="0"/>
        </w:rPr>
        <w:t xml:space="preserve">WZOREM ZAWIADOMIENIA O NIELEGALNYCH TREŚCIACH</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u w:val="single"/>
        </w:rPr>
      </w:pPr>
      <w:r w:rsidDel="00000000" w:rsidR="00000000" w:rsidRPr="00000000">
        <w:rPr>
          <w:rFonts w:ascii="Verdana" w:cs="Verdana" w:eastAsia="Verdana" w:hAnsi="Verdana"/>
          <w:b w:val="1"/>
          <w:color w:val="000000"/>
          <w:sz w:val="18"/>
          <w:szCs w:val="18"/>
          <w:u w:val="single"/>
          <w:rtl w:val="0"/>
        </w:rPr>
        <w:t xml:space="preserve">oraz</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WZOREM ODWOŁANIA OD DECYZJI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88"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§1 Definicje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Ilekroć w Regulaminie mowa o:</w:t>
      </w:r>
    </w:p>
    <w:p w:rsidR="00000000" w:rsidDel="00000000" w:rsidP="00000000" w:rsidRDefault="00000000" w:rsidRPr="00000000" w14:paraId="00000010">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Usługodawcy</w:t>
      </w:r>
      <w:r w:rsidDel="00000000" w:rsidR="00000000" w:rsidRPr="00000000">
        <w:rPr>
          <w:rFonts w:ascii="Verdana" w:cs="Verdana" w:eastAsia="Verdana" w:hAnsi="Verdana"/>
          <w:color w:val="000000"/>
          <w:sz w:val="18"/>
          <w:szCs w:val="18"/>
          <w:rtl w:val="0"/>
        </w:rPr>
        <w:t xml:space="preserve"> – należy przez to rozumieć podmiot wskazany w Karcie Informacyjnej. </w:t>
      </w:r>
    </w:p>
    <w:p w:rsidR="00000000" w:rsidDel="00000000" w:rsidP="00000000" w:rsidRDefault="00000000" w:rsidRPr="00000000" w14:paraId="00000011">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Użytkowniku </w:t>
      </w:r>
      <w:r w:rsidDel="00000000" w:rsidR="00000000" w:rsidRPr="00000000">
        <w:rPr>
          <w:rFonts w:ascii="Verdana" w:cs="Verdana" w:eastAsia="Verdana" w:hAnsi="Verdana"/>
          <w:color w:val="000000"/>
          <w:sz w:val="18"/>
          <w:szCs w:val="18"/>
          <w:rtl w:val="0"/>
        </w:rPr>
        <w:t xml:space="preserve">- należy przez to rozumieć każdą osobę fizyczną, która posiada pełną zdolność do dokonywania czynności prawnych, osobę fizyczną prowadzącą działalność gospodarczą, osobę prawną lub jednostkę organizacyjną niebędącą osobą prawną, jakiej przepisy szczególne przyznają zdolność prawną, które korzystają funkcjonalności Serwisu Internetowego.</w:t>
      </w:r>
    </w:p>
    <w:p w:rsidR="00000000" w:rsidDel="00000000" w:rsidP="00000000" w:rsidRDefault="00000000" w:rsidRPr="00000000" w14:paraId="00000012">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Zawiadamiającym </w:t>
      </w:r>
      <w:r w:rsidDel="00000000" w:rsidR="00000000" w:rsidRPr="00000000">
        <w:rPr>
          <w:rFonts w:ascii="Verdana" w:cs="Verdana" w:eastAsia="Verdana" w:hAnsi="Verdana"/>
          <w:color w:val="000000"/>
          <w:sz w:val="18"/>
          <w:szCs w:val="18"/>
          <w:rtl w:val="0"/>
        </w:rPr>
        <w:t xml:space="preserve">– należy przez to rozumieć dowolną osobę lub dowolny podmiot w rozumieniu Rozporządzenia DSA, który może zgłosić Usługodawcy fakt przechowywania lub umieszczenia w Serwisie Internetowym Nielegalnych Treści. </w:t>
      </w:r>
    </w:p>
    <w:p w:rsidR="00000000" w:rsidDel="00000000" w:rsidP="00000000" w:rsidRDefault="00000000" w:rsidRPr="00000000" w14:paraId="00000013">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Odwołującym </w:t>
      </w:r>
      <w:r w:rsidDel="00000000" w:rsidR="00000000" w:rsidRPr="00000000">
        <w:rPr>
          <w:rFonts w:ascii="Verdana" w:cs="Verdana" w:eastAsia="Verdana" w:hAnsi="Verdana"/>
          <w:color w:val="000000"/>
          <w:sz w:val="18"/>
          <w:szCs w:val="18"/>
          <w:rtl w:val="0"/>
        </w:rPr>
        <w:t xml:space="preserve">– należy przez to rozumieć Użytkownika lub Zawiadamiającego wnoszącego odwołanie od decyzji Usługodawcy.</w:t>
      </w:r>
    </w:p>
    <w:p w:rsidR="00000000" w:rsidDel="00000000" w:rsidP="00000000" w:rsidRDefault="00000000" w:rsidRPr="00000000" w14:paraId="00000014">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Serwisie Internetowym</w:t>
      </w:r>
      <w:r w:rsidDel="00000000" w:rsidR="00000000" w:rsidRPr="00000000">
        <w:rPr>
          <w:rFonts w:ascii="Verdana" w:cs="Verdana" w:eastAsia="Verdana" w:hAnsi="Verdana"/>
          <w:color w:val="000000"/>
          <w:sz w:val="18"/>
          <w:szCs w:val="18"/>
          <w:rtl w:val="0"/>
        </w:rPr>
        <w:t xml:space="preserve"> – należy przez to rozumieć serwis internetowy prowadzony i utrzymywany przez Usługodawcę pod adresem wskazanym w Karcie Informacyjnej. </w:t>
      </w:r>
    </w:p>
    <w:p w:rsidR="00000000" w:rsidDel="00000000" w:rsidP="00000000" w:rsidRDefault="00000000" w:rsidRPr="00000000" w14:paraId="00000015">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Treściach </w:t>
      </w:r>
      <w:r w:rsidDel="00000000" w:rsidR="00000000" w:rsidRPr="00000000">
        <w:rPr>
          <w:rFonts w:ascii="Verdana" w:cs="Verdana" w:eastAsia="Verdana" w:hAnsi="Verdana"/>
          <w:color w:val="000000"/>
          <w:sz w:val="18"/>
          <w:szCs w:val="18"/>
          <w:rtl w:val="0"/>
        </w:rPr>
        <w:t xml:space="preserve">– należy przez to rozumieć wszelkie informacje, pliki lub inne komunikaty przekazane Usługodawcy przez Użytkownika z wykorzystaniem funkcjonalności </w:t>
        <w:br w:type="textWrapping"/>
        <w:t xml:space="preserve">Serwisu Internetowego w celu ich przechowywania lub umieszczenia na Serwisie Internetowym.</w:t>
      </w:r>
    </w:p>
    <w:p w:rsidR="00000000" w:rsidDel="00000000" w:rsidP="00000000" w:rsidRDefault="00000000" w:rsidRPr="00000000" w14:paraId="00000016">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Nielegalnych Treściach </w:t>
      </w:r>
      <w:r w:rsidDel="00000000" w:rsidR="00000000" w:rsidRPr="00000000">
        <w:rPr>
          <w:rFonts w:ascii="Verdana" w:cs="Verdana" w:eastAsia="Verdana" w:hAnsi="Verdana"/>
          <w:color w:val="000000"/>
          <w:sz w:val="18"/>
          <w:szCs w:val="18"/>
          <w:rtl w:val="0"/>
        </w:rPr>
        <w:t xml:space="preserve">– należy przez to rozumieć Treści niezgodne z Regulaminem Treści lub nielegalne treści w rozumieniu Rozporządzenia DSA. </w:t>
      </w:r>
    </w:p>
    <w:p w:rsidR="00000000" w:rsidDel="00000000" w:rsidP="00000000" w:rsidRDefault="00000000" w:rsidRPr="00000000" w14:paraId="00000017">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Monitorowaniu Treści</w:t>
      </w:r>
      <w:r w:rsidDel="00000000" w:rsidR="00000000" w:rsidRPr="00000000">
        <w:rPr>
          <w:rFonts w:ascii="Verdana" w:cs="Verdana" w:eastAsia="Verdana" w:hAnsi="Verdana"/>
          <w:color w:val="000000"/>
          <w:sz w:val="18"/>
          <w:szCs w:val="18"/>
          <w:rtl w:val="0"/>
        </w:rPr>
        <w:t xml:space="preserve"> – należy przez to rozumieć wszelkie działania podejmowane przez Usługodawcę mające na celu sprawdzenie Treści przechowywanych lub umieszczonych w Serwisie Internetowym w celu wykrycia Nielegalnych Treści.</w:t>
      </w:r>
    </w:p>
    <w:p w:rsidR="00000000" w:rsidDel="00000000" w:rsidP="00000000" w:rsidRDefault="00000000" w:rsidRPr="00000000" w14:paraId="00000018">
      <w:pPr>
        <w:numPr>
          <w:ilvl w:val="0"/>
          <w:numId w:val="16"/>
        </w:numPr>
        <w:pBdr>
          <w:top w:space="0" w:sz="0" w:val="nil"/>
          <w:left w:space="0" w:sz="0" w:val="nil"/>
          <w:bottom w:space="0" w:sz="0" w:val="nil"/>
          <w:right w:space="0" w:sz="0" w:val="nil"/>
          <w:between w:space="0" w:sz="0" w:val="nil"/>
        </w:pBdr>
        <w:spacing w:line="288" w:lineRule="auto"/>
        <w:ind w:left="851" w:hanging="284"/>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Moderowaniu Treści </w:t>
      </w:r>
      <w:r w:rsidDel="00000000" w:rsidR="00000000" w:rsidRPr="00000000">
        <w:rPr>
          <w:rFonts w:ascii="Verdana" w:cs="Verdana" w:eastAsia="Verdana" w:hAnsi="Verdana"/>
          <w:color w:val="000000"/>
          <w:sz w:val="18"/>
          <w:szCs w:val="18"/>
          <w:rtl w:val="0"/>
        </w:rPr>
        <w:t xml:space="preserve">– należy przez to rozumieć wszelkie działania określone w Regulaminie Treści lub Rozporządzeniu DSA podejmowane przez Usługodawcę w stosunku do </w:t>
        <w:br w:type="textWrapping"/>
        <w:t xml:space="preserve">Nielegalnych Treści w celu ograniczenia lub uniemożliwienia powszechnego dostępu do nich, a także moderowanie treści w rozumieniu Rozporządzenia DSA. </w:t>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1"/>
          <w:i w:val="0"/>
          <w:smallCaps w:val="0"/>
          <w:strike w:val="0"/>
          <w:color w:val="000000"/>
          <w:sz w:val="18"/>
          <w:szCs w:val="18"/>
          <w:u w:val="none"/>
          <w:vertAlign w:val="baseline"/>
          <w:rtl w:val="0"/>
        </w:rPr>
        <w:t xml:space="preserve">Rozporządzeniu DSA</w:t>
      </w: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 – należy przez rozumieć Rozporządzenie 2022/2065 w sprawie jednolitego rynku usług cyfrowych oraz zmiany dyrektywy 2000/31/WE (akt o usługach cyfrowych), Dz.U.UE.L.2022.277.1 z dnia 2022.10.27.</w:t>
      </w:r>
    </w:p>
    <w:p w:rsidR="00000000" w:rsidDel="00000000" w:rsidP="00000000" w:rsidRDefault="00000000" w:rsidRPr="00000000" w14:paraId="0000001A">
      <w:pPr>
        <w:numPr>
          <w:ilvl w:val="0"/>
          <w:numId w:val="16"/>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b w:val="1"/>
          <w:color w:val="000000"/>
          <w:sz w:val="18"/>
          <w:szCs w:val="18"/>
          <w:rtl w:val="0"/>
        </w:rPr>
        <w:t xml:space="preserve">Regulaminie Treści </w:t>
      </w:r>
      <w:r w:rsidDel="00000000" w:rsidR="00000000" w:rsidRPr="00000000">
        <w:rPr>
          <w:rFonts w:ascii="Verdana" w:cs="Verdana" w:eastAsia="Verdana" w:hAnsi="Verdana"/>
          <w:color w:val="000000"/>
          <w:sz w:val="18"/>
          <w:szCs w:val="18"/>
          <w:rtl w:val="0"/>
        </w:rPr>
        <w:t xml:space="preserve">– należy przez to rozumieć niniejszy dokument.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Verdana" w:cs="Verdana" w:eastAsia="Verdana" w:hAnsi="Verdana"/>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§2 Punkty Kontaktowe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Informacje niezbędne do łatwego kontaktowania się ze Usługodawcą określa Karta Informacyjna.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Komunikacja ze Usługodawcą może być prowadzona w języku lub językach urzędowych państw członkowskich określonych w Karcie Informacyjnej.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Wskazane w Karcie Informacyjnej środki komunikacji elektronicznej ze Usługodawcą stanowią także punkt kontaktowy umożliwiający Użytkownikom i Zawiadamiającym komunikację bezpośrednią ze Usługodawcą, a w tym przesyłanie zawiadomień oraz odwołań.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Wskazane w Karcie Informacyjnej środki komunikacji elektronicznej ze Usługodawcą stanowią także punkt kontaktowy umożliwiający organom państw członkowskich, Komisji i Radzie Usług Cyfrowych komunikację bezpośrednią ze Usługodawcą.</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§3 Treści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Użytkownik może przechowywać lub umieszczać w Serwisie Internetowym Treści w takim w zakresie, w jakim pozwalają na to funkcjonalności Serwisu Internetowego.</w:t>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może rozwijać, zmieniać lub ograniczać funkcjonalność Serwisu Internetowego w zakresie, w jakim pozwala ona na przechowywanie lub umieszczanie w nim Treści.</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Użytkownik zobowiązany jest powstrzymać się od przechowywania lub umieszczania w Serwisie Internetowym Nielegalnych Treści. </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nie ma obowiązku dodatkowo uprzedzić Użytkownika, że Treści przechowywane lub umieszczone przez niego w Serwisie Internetowym są Monitorowane w celu stwierdzenia, czy nie stanowią Nielegalnych Treści. </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może Monitorować i Moderować Treści osobiście, za pośrednictwem wyznaczonej osoby lub z wykorzystaniem zautomatyzowanych środków. Działania i decyzje podjęte przez osobę wyznaczoną przez Usługodawcę lub wykorzystywane przez niego zautomatyzowane środki traktuje się jak działania i decyzje Usługodawcy. Działania i decyzje, co do których stosowanie zautomatyzowanych środków jest wyłączone, określa Regulamin Treści oraz Rozporządzenie DSA.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§4 Nielegalne Treści</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2D">
      <w:pPr>
        <w:numPr>
          <w:ilvl w:val="0"/>
          <w:numId w:val="12"/>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 Nielegalne Treści uważa się wszelkie informacje, pliki lub inne komunikaty przekazane Usługodawcy przez Użytkownika z wykorzystaniem funkcjonalności Serwisu Internetowego w celu ich przechowywania lub umieszczenia w Serwisie Internetowym, a które:</w:t>
      </w:r>
    </w:p>
    <w:p w:rsidR="00000000" w:rsidDel="00000000" w:rsidP="00000000" w:rsidRDefault="00000000" w:rsidRPr="00000000" w14:paraId="0000002E">
      <w:pPr>
        <w:numPr>
          <w:ilvl w:val="1"/>
          <w:numId w:val="12"/>
        </w:numPr>
        <w:pBdr>
          <w:top w:space="0" w:sz="0" w:val="nil"/>
          <w:left w:space="0" w:sz="0" w:val="nil"/>
          <w:bottom w:space="0" w:sz="0" w:val="nil"/>
          <w:right w:space="0" w:sz="0" w:val="nil"/>
          <w:between w:space="0" w:sz="0" w:val="nil"/>
        </w:pBd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naruszają Regulamin Treści;</w:t>
      </w:r>
    </w:p>
    <w:p w:rsidR="00000000" w:rsidDel="00000000" w:rsidP="00000000" w:rsidRDefault="00000000" w:rsidRPr="00000000" w14:paraId="0000002F">
      <w:pPr>
        <w:numPr>
          <w:ilvl w:val="1"/>
          <w:numId w:val="12"/>
        </w:numPr>
        <w:pBdr>
          <w:top w:space="0" w:sz="0" w:val="nil"/>
          <w:left w:space="0" w:sz="0" w:val="nil"/>
          <w:bottom w:space="0" w:sz="0" w:val="nil"/>
          <w:right w:space="0" w:sz="0" w:val="nil"/>
          <w:between w:space="0" w:sz="0" w:val="nil"/>
        </w:pBd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stanowią nielegalne treści w rozumieniu Rozporządzenia DSA;</w:t>
      </w:r>
    </w:p>
    <w:p w:rsidR="00000000" w:rsidDel="00000000" w:rsidP="00000000" w:rsidRDefault="00000000" w:rsidRPr="00000000" w14:paraId="00000030">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mają charakter wulgarny, obraźliwy, znieważający, stanowią groźby lub w inny sposób naruszają powszechnie akceptowane normy społeczne lub porządek prawny;</w:t>
      </w:r>
    </w:p>
    <w:p w:rsidR="00000000" w:rsidDel="00000000" w:rsidP="00000000" w:rsidRDefault="00000000" w:rsidRPr="00000000" w14:paraId="00000031">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naruszają prawa ochronne na znaki towarowe zarejestrowane przez Usługodawcę, osoby lub podmioty trzecie;</w:t>
      </w:r>
    </w:p>
    <w:p w:rsidR="00000000" w:rsidDel="00000000" w:rsidP="00000000" w:rsidRDefault="00000000" w:rsidRPr="00000000" w14:paraId="00000032">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naruszają autorskie prawa majątkowe Usługodawcy, osób lub podmiotów trzecich;</w:t>
      </w:r>
    </w:p>
    <w:p w:rsidR="00000000" w:rsidDel="00000000" w:rsidP="00000000" w:rsidRDefault="00000000" w:rsidRPr="00000000" w14:paraId="00000033">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naruszają autorskie prawa osobiste Usługodawcy, osób lub podmiotów trzecich;</w:t>
      </w:r>
    </w:p>
    <w:p w:rsidR="00000000" w:rsidDel="00000000" w:rsidP="00000000" w:rsidRDefault="00000000" w:rsidRPr="00000000" w14:paraId="00000034">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naruszają dobra osobiste Usługodawcy, osób lub podmiotów trzecich;</w:t>
      </w:r>
    </w:p>
    <w:p w:rsidR="00000000" w:rsidDel="00000000" w:rsidP="00000000" w:rsidRDefault="00000000" w:rsidRPr="00000000" w14:paraId="00000035">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nawołują do jakiejkolwiek dyskryminacji, a w szczególności z powodu przynależności narodowej, etnicznej, rasowej, politycznej, wyznaniowej lub z powodu bezwyznaniowości;</w:t>
      </w:r>
    </w:p>
    <w:p w:rsidR="00000000" w:rsidDel="00000000" w:rsidP="00000000" w:rsidRDefault="00000000" w:rsidRPr="00000000" w14:paraId="00000036">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propagują nazistowski, komunistyczny, faszystowski lub inny totalitarny ustrój państwa lub nawołują do nienawiści na tle różnic narodowościowych, etnicznych, rasowych, wyznaniowych albo ze względu na bezwyznaniowość;</w:t>
      </w:r>
    </w:p>
    <w:p w:rsidR="00000000" w:rsidDel="00000000" w:rsidP="00000000" w:rsidRDefault="00000000" w:rsidRPr="00000000" w14:paraId="00000037">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znieważają grupę ludności albo poszczególną osobę z powodu jej przynależności narodowej, etnicznej, rasowej, wyznaniowej;</w:t>
      </w:r>
    </w:p>
    <w:p w:rsidR="00000000" w:rsidDel="00000000" w:rsidP="00000000" w:rsidRDefault="00000000" w:rsidRPr="00000000" w14:paraId="00000038">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stanowią element nieuczciwych praktyk rynkowych w rozumieniu ustawy z dnia 23 sierpnia 2007 r. o przeciwdziałaniu nieuczciwym praktykom rynkowym (t.j. Dz. U. z 2017 r. poz. 2070);</w:t>
      </w:r>
    </w:p>
    <w:p w:rsidR="00000000" w:rsidDel="00000000" w:rsidP="00000000" w:rsidRDefault="00000000" w:rsidRPr="00000000" w14:paraId="00000039">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stanowią element nieuczciwej reklamy lub reklamy sprzecznej z dobrymi obyczajami w rozumieniu ustawy z dnia 16 kwietnia 1993 r. o zwalczaniu nieuczciwej konkurencji (t.j. Dz. U. z 2019 r. poz. 1010 z późn. zm.);</w:t>
      </w:r>
    </w:p>
    <w:p w:rsidR="00000000" w:rsidDel="00000000" w:rsidP="00000000" w:rsidRDefault="00000000" w:rsidRPr="00000000" w14:paraId="0000003A">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stanowią autopromocję lub promocję oferty innego przedsiębiorstwa; </w:t>
      </w:r>
    </w:p>
    <w:p w:rsidR="00000000" w:rsidDel="00000000" w:rsidP="00000000" w:rsidRDefault="00000000" w:rsidRPr="00000000" w14:paraId="0000003B">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stanowią spam lub niezamówioną informację handlową;</w:t>
      </w:r>
    </w:p>
    <w:p w:rsidR="00000000" w:rsidDel="00000000" w:rsidP="00000000" w:rsidRDefault="00000000" w:rsidRPr="00000000" w14:paraId="0000003C">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zawierają odnośniki (linki) służące do wyłudzania informacji lub infekowaniu urządzeń końcowych za pomocą złośliwego oprogramowania; </w:t>
      </w:r>
    </w:p>
    <w:p w:rsidR="00000000" w:rsidDel="00000000" w:rsidP="00000000" w:rsidRDefault="00000000" w:rsidRPr="00000000" w14:paraId="0000003D">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 sposób oczywisty wprowadzają w błąd co do zastosowania Produktu oraz posiadania lub nieposiadania przez Produkt określonych cech i właściwości; </w:t>
      </w:r>
    </w:p>
    <w:p w:rsidR="00000000" w:rsidDel="00000000" w:rsidP="00000000" w:rsidRDefault="00000000" w:rsidRPr="00000000" w14:paraId="0000003E">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wypełniają znamiona przestępstwa, przestępstwa skarbowego lub wykroczenia, pochwalają, nawołują do ich popełnienia lub ułatwiają ich popełnienie; </w:t>
      </w:r>
    </w:p>
    <w:p w:rsidR="00000000" w:rsidDel="00000000" w:rsidP="00000000" w:rsidRDefault="00000000" w:rsidRPr="00000000" w14:paraId="0000003F">
      <w:pPr>
        <w:numPr>
          <w:ilvl w:val="1"/>
          <w:numId w:val="12"/>
        </w:numPr>
        <w:spacing w:line="288" w:lineRule="auto"/>
        <w:ind w:left="1418" w:hanging="284.0000000000000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 inny sposób naruszają porządek prawny lub dobre obyczaje w rozumieniu art. 3 ustawy z dnia 16 kwietnia 1993 r. o zwalczaniu nieuczciwej konkurencji (t.j. Dz. U. z 2019 r. poz. 1010 z późn. zm.).</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§5 Monitorowanie Treści</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Na Usługodawcy nie spoczywa ani prawny, ani faktyczny obowiązek Monitorowania Treści.</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może dobrowolnie oraz z własnej inicjatywy Monitorować Treści, weryfikując je w wybrany przez siebie sposób i każdorazowo podejmując takie działanie w dobrej wierze oraz z należytą starannością.</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weryfikuje i podejmuje odpowiednie działania w stosunku do Nielegalnych Treści od chwili:</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uzyskania faktycznej wiedzy lub wiadomości o Nielegalnych Treściach w drodze czynności sprawdzających podjętych z własnej inicjatywy;</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uzyskania faktycznej wiedzy lub wiadomości o Nielegalnych Treściach w drodze zgłoszeń przekazanych mu przez Zawiadamiających na podstawie Regulaminu Treści, Rozporządzenia DSA lub innych przepisów obowiązującego prawa;</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Po uzyskaniu faktycznej wiedzy lub wiadomości o Nielegalnych Treściach Usługodawca najpóźniej w momencie podjęcia działań określonych w Regulaminie Treści lub rozporządzeniu DSA poinformuje Użytkownika, który przechowywał lub umieścił Treść w Serwisie Internetowym:</w:t>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uzyskaniu faktycznej wiedzy lub wiadomości o Nielegalnych Treściach oraz o działaniach podjętych w związku z wykryciem Nielegalnych Treści;</w:t>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uzasadnieniu dla podjęcia działań określonych Regulaminie Treści lub Rozporządzeniu DSA;</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istniejących możliwościach odwołania się.</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Po otrzymaniu przez Usługodawcę nakazu podjęcia działań przeciwko określonej Nielegalnej Treści wydanego przez odpowiednie krajowe organy sądowe lub administracyjne Usługodawca najpóźniej w momencie podjęcia działań określonych w nakazie lub w momencie określonym przez organ wydający nakaz poinformuje Użytkownika, który przechowywał lub umieścił Treść w Serwisie Internetowym:</w:t>
      </w:r>
    </w:p>
    <w:p w:rsidR="00000000" w:rsidDel="00000000" w:rsidP="00000000" w:rsidRDefault="00000000" w:rsidRPr="00000000" w14:paraId="0000004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otrzymanym nakazie i o działaniach podjętych w odpowiedzi na ten nakaz;</w:t>
      </w:r>
    </w:p>
    <w:p w:rsidR="00000000" w:rsidDel="00000000" w:rsidP="00000000" w:rsidRDefault="00000000" w:rsidRPr="00000000" w14:paraId="0000004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uzasadnieniu dla podjęcia działań określonych w nakazie;</w:t>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istniejących możliwościach odwołania się;</w:t>
      </w:r>
    </w:p>
    <w:p w:rsidR="00000000" w:rsidDel="00000000" w:rsidP="00000000" w:rsidRDefault="00000000" w:rsidRPr="00000000" w14:paraId="0000005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terytorialnym zakresie stosowania nakazu. </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Po otrzymaniu przez Usługodawcę nakazu udzielenia określonych informacji na temat Użytkownika wydanego przez odpowiednie krajowe organy sądowe lub administracyjne Usługodawca najpóźniej w momencie podjęcia działań określonych w nakazie lub w momencie określonym przez organ wydający nakaz poinformuje Użytkownika, który przechowywał lub umieścił Nielegalną Treść w Serwisie Internetowym:</w:t>
      </w:r>
    </w:p>
    <w:p w:rsidR="00000000" w:rsidDel="00000000" w:rsidP="00000000" w:rsidRDefault="00000000" w:rsidRPr="00000000" w14:paraId="0000005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otrzymanym nakazie i o działaniach podjętych w odpowiedzi na ten nakaz;</w:t>
      </w:r>
    </w:p>
    <w:p w:rsidR="00000000" w:rsidDel="00000000" w:rsidP="00000000" w:rsidRDefault="00000000" w:rsidRPr="00000000" w14:paraId="0000005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uzasadnieniu dla podjęcia działań określonych w nakazie;</w:t>
      </w:r>
    </w:p>
    <w:p w:rsidR="00000000" w:rsidDel="00000000" w:rsidP="00000000" w:rsidRDefault="00000000" w:rsidRPr="00000000" w14:paraId="000000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 istniejących możliwościach odwołania się.</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Przekazując Użytkownikowi uzasadnienie dla podjęcia działań określonych w Regulaminie Treści lub Rozporządzeniu DSA zakończonych wydaniem decyzji, Usługodawca zapewni, aby to uzasadnienie:</w:t>
      </w:r>
    </w:p>
    <w:p w:rsidR="00000000" w:rsidDel="00000000" w:rsidP="00000000" w:rsidRDefault="00000000" w:rsidRPr="00000000" w14:paraId="0000005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było jasne i konkretne;</w:t>
      </w:r>
    </w:p>
    <w:p w:rsidR="00000000" w:rsidDel="00000000" w:rsidP="00000000" w:rsidRDefault="00000000" w:rsidRPr="00000000" w14:paraId="0000005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sporządzone w sposób dokładny i szczegółowy;</w:t>
      </w:r>
    </w:p>
    <w:p w:rsidR="00000000" w:rsidDel="00000000" w:rsidP="00000000" w:rsidRDefault="00000000" w:rsidRPr="00000000" w14:paraId="0000005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wskazywało, jakie środki zastosowano w stosunku do Nielegalnych Treści lub Użytkownika, który je przechowywał lub umieścił w Serwisie Internetowym, a w razie potrzeby także zakres terytorialny tej decyzji i okres obowiązywania tych środków;</w:t>
      </w:r>
    </w:p>
    <w:p w:rsidR="00000000" w:rsidDel="00000000" w:rsidP="00000000" w:rsidRDefault="00000000" w:rsidRPr="00000000" w14:paraId="0000005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przytaczało fakty i okoliczności, na podstawie których podjęto decyzję;</w:t>
      </w:r>
    </w:p>
    <w:p w:rsidR="00000000" w:rsidDel="00000000" w:rsidP="00000000" w:rsidRDefault="00000000" w:rsidRPr="00000000" w14:paraId="000000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wskazywało, w razie potrzeby, czy decyzję podjęto wobec wykrycia Nielegalnych treści w toku Monitorowania Treści czy też na podstawie zgłoszenia;</w:t>
      </w:r>
    </w:p>
    <w:p w:rsidR="00000000" w:rsidDel="00000000" w:rsidP="00000000" w:rsidRDefault="00000000" w:rsidRPr="00000000" w14:paraId="0000005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wskazywało tożsamość Zawiadamiającego – gdy ma to zastosowanie i jest to absolutnie niezbędne;</w:t>
      </w:r>
    </w:p>
    <w:p w:rsidR="00000000" w:rsidDel="00000000" w:rsidP="00000000" w:rsidRDefault="00000000" w:rsidRPr="00000000" w14:paraId="000000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dostarczało informacji na temat wykorzystania zautomatyzowanych środków do wykrycia Nielegalnych Treści – o ile ma to zastosowanie;</w:t>
      </w:r>
    </w:p>
    <w:p w:rsidR="00000000" w:rsidDel="00000000" w:rsidP="00000000" w:rsidRDefault="00000000" w:rsidRPr="00000000" w14:paraId="000000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zawierało wskazanie podstawy w Regulaminie Treści, Rozporządzeniu DSA lub innej podstawy prawnej, na której opiera się decyzja oraz wyjaśnienie powodów, dla których Treści umieszczone w Serwisie Internetowym zostały uznane za Nielegalne Treści;</w:t>
      </w:r>
    </w:p>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zawierało przyjazne dla Użytkownika informacje o przysługującym mu prawie do odwołania się od decyzji.  </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Postanowień Regulaminu Treści dotyczących uzasadnienia dla podjęcia działań określonych w Regulaminie Treści lub Rozporządzeniu DSA zakończonych wydaniem decyzji nie stosuje się do nakazów wydanych przez odpowiednie krajowe organy sądowe lub administracyjne.</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Po powzięciu przez Usługodawcę jakichkolwiek informacji dających mu podstawę do podejrzenia, że w związku z Treściami przechowywanymi lub umieszczonymi w Serwisie Internetowym popełniono, popełnia się lub może dojść do popełnienia przestępstwa zagrażającego życiu lub bezpieczeństwu osoby lub osób, Usługodawca natychmiast poinformuje o swoim podejrzeniu organy ścigania lub organy sądowe, przekazując im wszystkie dostępne informacje na temat tej Treści. O powzięciu powyższych podejrzeń Usługodawca nie ma obowiązku zawiadomić Użytkownika, który przechowywał lub umieścił tę Treść w Serwisie Internetowym.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§6 Zgłaszanie Nielegalnych Treści</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Każdy Zawiadamiający może zgłosić Usługodawcy fakt przechowywania lub umieszczenia w Serwisie Internetowym Nielegalnych Treści.</w:t>
      </w:r>
    </w:p>
    <w:p w:rsidR="00000000" w:rsidDel="00000000" w:rsidP="00000000" w:rsidRDefault="00000000" w:rsidRPr="00000000" w14:paraId="00000065">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Zawiadamiający może dokonać zgłoszenia Nielegalnych Treści:</w:t>
      </w:r>
    </w:p>
    <w:p w:rsidR="00000000" w:rsidDel="00000000" w:rsidP="00000000" w:rsidRDefault="00000000" w:rsidRPr="00000000" w14:paraId="00000066">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 wykorzystaniem funkcjonalności Serwisu Internetowego – jeżeli Usługodawca taką zapewnia lub</w:t>
      </w:r>
    </w:p>
    <w:p w:rsidR="00000000" w:rsidDel="00000000" w:rsidP="00000000" w:rsidRDefault="00000000" w:rsidRPr="00000000" w14:paraId="00000067">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 pośrednictwem poczty elektronicznej – na adres Usługodawcy wskazany w </w:t>
        <w:br w:type="textWrapping"/>
        <w:t xml:space="preserve">Karcie Informacyjnej.</w:t>
      </w:r>
    </w:p>
    <w:p w:rsidR="00000000" w:rsidDel="00000000" w:rsidP="00000000" w:rsidRDefault="00000000" w:rsidRPr="00000000" w14:paraId="00000068">
      <w:pPr>
        <w:numPr>
          <w:ilvl w:val="0"/>
          <w:numId w:val="14"/>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udostępni na Stronie Internetowej wzorzec zgłoszenia, a na żądanie Zawiadamiającego dostarczy mu go za pośrednictwem poczty elektronicznej. Zawiadamiający nie jest zobowiązany skorzystać ze wzorca zgłoszenia. </w:t>
      </w:r>
    </w:p>
    <w:p w:rsidR="00000000" w:rsidDel="00000000" w:rsidP="00000000" w:rsidRDefault="00000000" w:rsidRPr="00000000" w14:paraId="00000069">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zapewni, aby funkcjonalność Serwisu Internetowego pozwalająca na dokonanie zgłoszenia lub wzorzec zgłoszenia Nielegalnych Treści udostępniany na Stronie Internetowej:</w:t>
      </w:r>
    </w:p>
    <w:p w:rsidR="00000000" w:rsidDel="00000000" w:rsidP="00000000" w:rsidRDefault="00000000" w:rsidRPr="00000000" w14:paraId="0000006A">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były łatwo dostępne i przyjazne w użytkowaniu;</w:t>
      </w:r>
    </w:p>
    <w:p w:rsidR="00000000" w:rsidDel="00000000" w:rsidP="00000000" w:rsidRDefault="00000000" w:rsidRPr="00000000" w14:paraId="0000006B">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pozwalały na wystarczające wyjaśnienie powodów, dla których Zawiadamiający zarzuca, że Treści przechowywane lub umieszczenie w Serwisie Internetowym stanowią</w:t>
        <w:br w:type="textWrapping"/>
        <w:t xml:space="preserve">Nielegalne Treści;</w:t>
      </w:r>
    </w:p>
    <w:p w:rsidR="00000000" w:rsidDel="00000000" w:rsidP="00000000" w:rsidRDefault="00000000" w:rsidRPr="00000000" w14:paraId="0000006C">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pozwalały na jasne wskazanie dokładnej elektronicznej lokalizacji Nielegalnych Treści, takich jak wskazanie adresu URL oraz, w stosownych przypadkach, dodatkowych informacji umożliwiających identyfikację Nielegalnych Treści;</w:t>
      </w:r>
    </w:p>
    <w:p w:rsidR="00000000" w:rsidDel="00000000" w:rsidP="00000000" w:rsidRDefault="00000000" w:rsidRPr="00000000" w14:paraId="0000006D">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pozwalały na wskazanie imienia i nazwiska lub nazwy Zawiadamiającego oraz jego adresu poczty elektronicznej – za wyjątkiem zgłoszenia dotyczącego Treści mogących stanowić informacje uznawane za związane z jednym z przestępstw, o których mowa w art. 3-7 dyrektywy 2011/93/EU;</w:t>
      </w:r>
    </w:p>
    <w:p w:rsidR="00000000" w:rsidDel="00000000" w:rsidP="00000000" w:rsidRDefault="00000000" w:rsidRPr="00000000" w14:paraId="0000006E">
      <w:pPr>
        <w:numPr>
          <w:ilvl w:val="1"/>
          <w:numId w:val="14"/>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pozwalały Zawiadamiającemu na złożenie zapewnienia, że zawiadomienie składane jest w związku z powziętym w dobrej wierze przekonaniem Zawiadamiającego, że informacje i zarzuty w nim zawarte dotyczące Nielegalnych Treści są prawidłowe i kompletne.</w:t>
      </w:r>
    </w:p>
    <w:p w:rsidR="00000000" w:rsidDel="00000000" w:rsidP="00000000" w:rsidRDefault="00000000" w:rsidRPr="00000000" w14:paraId="0000006F">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niezwłocznie potwierdzi Zawiadamiającemu otrzymanie jego zawiadomienia i przystąpi do Moderowania Treści.</w:t>
      </w:r>
    </w:p>
    <w:p w:rsidR="00000000" w:rsidDel="00000000" w:rsidP="00000000" w:rsidRDefault="00000000" w:rsidRPr="00000000" w14:paraId="00000070">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rozpoznając zawiadomienie lub wydając decyzję, Usługodawca korzysta z zautomatyzowanych środków, to pouczy o tym Zawiadamiającego.</w:t>
      </w:r>
    </w:p>
    <w:p w:rsidR="00000000" w:rsidDel="00000000" w:rsidP="00000000" w:rsidRDefault="00000000" w:rsidRPr="00000000" w14:paraId="00000071">
      <w:pPr>
        <w:numPr>
          <w:ilvl w:val="0"/>
          <w:numId w:val="14"/>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 zakończeniu czynności Moderowania Treści Usługodawca z wykorzystaniem funkcjonalności Serwisu Internetowego lub za pośrednictwem poczty elektronicznej dostarczy Zawiadamiającemu swoją decyzję wraz z jej uzasadnieniem.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§7 Moderowanie Treści</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Usługodawca może Moderować Treści osobiście, za pośrednictwem wyznaczonej osoby lub z wykorzystaniem zautomatyzowanych środków. </w:t>
      </w:r>
    </w:p>
    <w:p w:rsidR="00000000" w:rsidDel="00000000" w:rsidP="00000000" w:rsidRDefault="00000000" w:rsidRPr="00000000" w14:paraId="00000076">
      <w:pPr>
        <w:numPr>
          <w:ilvl w:val="0"/>
          <w:numId w:val="9"/>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Moderując Treści, Usługodawca:</w:t>
      </w:r>
    </w:p>
    <w:p w:rsidR="00000000" w:rsidDel="00000000" w:rsidP="00000000" w:rsidRDefault="00000000" w:rsidRPr="00000000" w14:paraId="00000077">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w granicach i na podstawie Regulaminu Treści, Rozporządzenia DSA i innych przepisów powszechnie obowiązującego prawa;</w:t>
      </w:r>
    </w:p>
    <w:p w:rsidR="00000000" w:rsidDel="00000000" w:rsidP="00000000" w:rsidRDefault="00000000" w:rsidRPr="00000000" w14:paraId="00000078">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z należytą starannością, w sposób obiektywny i proporcjonalny;</w:t>
      </w:r>
    </w:p>
    <w:p w:rsidR="00000000" w:rsidDel="00000000" w:rsidP="00000000" w:rsidRDefault="00000000" w:rsidRPr="00000000" w14:paraId="00000079">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z należytym uwzględnieniem praw i prawnie uzasadnionych interesów wszystkich zaangażowanych stron;</w:t>
      </w:r>
    </w:p>
    <w:p w:rsidR="00000000" w:rsidDel="00000000" w:rsidP="00000000" w:rsidRDefault="00000000" w:rsidRPr="00000000" w14:paraId="0000007A">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bierze pod uwagę stopień i wagę naruszenia Regulaminu Treści, Rozporządzenia DSA lub porządku prawnego przez Nielegalne Treści i Użytkownika, który je przechowywał lub umieścił w Serwisie Internetowym;</w:t>
      </w:r>
    </w:p>
    <w:p w:rsidR="00000000" w:rsidDel="00000000" w:rsidP="00000000" w:rsidRDefault="00000000" w:rsidRPr="00000000" w14:paraId="0000007B">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podejmuje tylko takie działania określone w Regulaminie Treści lub Rozporządzeniu DSA, które są proporcjonalne do stopnia i wagi naruszenia ich postanowień oraz nie są rażąco dolegliwe dla Użytkownika, który Nielegalne Treści przechowywał lub umieścił w Serwisie Internetowym.</w:t>
      </w:r>
    </w:p>
    <w:p w:rsidR="00000000" w:rsidDel="00000000" w:rsidP="00000000" w:rsidRDefault="00000000" w:rsidRPr="00000000" w14:paraId="0000007C">
      <w:pPr>
        <w:numPr>
          <w:ilvl w:val="0"/>
          <w:numId w:val="9"/>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przypadku wykrycia lub uzyskania zawiadomienia o Nielegalnych Treściach Usługodawca może:</w:t>
      </w:r>
    </w:p>
    <w:p w:rsidR="00000000" w:rsidDel="00000000" w:rsidP="00000000" w:rsidRDefault="00000000" w:rsidRPr="00000000" w14:paraId="0000007D">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odmówić przechowywania lub publikacji Nielegalnych Treści w Serwisie Internetowym;</w:t>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uniemożliwić dostęp do Nielegalnych Treści w całości lub w części;</w:t>
      </w:r>
    </w:p>
    <w:p w:rsidR="00000000" w:rsidDel="00000000" w:rsidP="00000000" w:rsidRDefault="00000000" w:rsidRPr="00000000" w14:paraId="0000007F">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usunąć Nielegalne Treści ze Serwisu Internetowego w całości lub w części;</w:t>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skorzystać z funkcjonalności depozycjonowania Nielegalnych Treści poprzez ograniczenie ich widoczności w Serwisie Internetowym.</w:t>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przypadku wykrycia lub uzyskania zawiadomienia o Nielegalnych Treściach Usługodawca może dodatkowo w stosunku do Użytkownika, który przechowywał lub umieścił Nielegalne Treści w Serwisie Internetowym, podjąć decyzję o:</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udzieleniu mu jedynie pouczenia o naruszeniu przez niego Regulaminu Treści lub Rozporządzenia DSA oraz o możliwości zastosowania względem bardziej dolegliwych środków w przypadku powtórnego naruszenia ich postanowień w przyszłości lub</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czasowym ograniczeniu lub uniemożliwieniu mu korzystania ze Serwisu Internetowego lub niektórych jego funkcjonalności na okres nie krótszy niż jeden (1) dzień, ale nie dłuższy niż trzydzieści (30) dni lub</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usunięciu jego Konta w Serwisie Internetowym, co jednocześnie stanowić będzie wypowiedzenie Umowy o Utrzymywanie Konta ze skutkiem natychmiastowym.</w:t>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 zakończeniu czynności Moderowania Treści Usługodawca z wykorzystaniem funkcjonalności Serwisu Internetowego lub za pośrednictwem poczty elektronicznej dostarczy Użytkownikowi swoją decyzję wraz z jej uzasadnieniem.</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88" w:lineRule="auto"/>
        <w:ind w:left="360" w:firstLine="0"/>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§8 Odwołanie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89">
      <w:pPr>
        <w:numPr>
          <w:ilvl w:val="0"/>
          <w:numId w:val="18"/>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Odwołujący w terminie czternastu (14) dni od otrzymania od Usługodawcy decyzji wraz z jej uzasadnieniem może wnieść odwołanie od niej.</w:t>
      </w:r>
    </w:p>
    <w:p w:rsidR="00000000" w:rsidDel="00000000" w:rsidP="00000000" w:rsidRDefault="00000000" w:rsidRPr="00000000" w14:paraId="0000008A">
      <w:pPr>
        <w:numPr>
          <w:ilvl w:val="0"/>
          <w:numId w:val="18"/>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Odwołujący może wnieść odwołanie:</w:t>
      </w:r>
    </w:p>
    <w:p w:rsidR="00000000" w:rsidDel="00000000" w:rsidP="00000000" w:rsidRDefault="00000000" w:rsidRPr="00000000" w14:paraId="0000008B">
      <w:pPr>
        <w:numPr>
          <w:ilvl w:val="1"/>
          <w:numId w:val="18"/>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 wykorzystaniem funkcjonalności Serwisu Internetowego – jeżeli Usługodawca taką zapewnia lub</w:t>
      </w:r>
    </w:p>
    <w:p w:rsidR="00000000" w:rsidDel="00000000" w:rsidP="00000000" w:rsidRDefault="00000000" w:rsidRPr="00000000" w14:paraId="0000008C">
      <w:pPr>
        <w:numPr>
          <w:ilvl w:val="1"/>
          <w:numId w:val="18"/>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 pośrednictwem poczty elektronicznej – na adres Usługodawcy wskazany w Karcie Informacyjnej lub</w:t>
      </w:r>
    </w:p>
    <w:p w:rsidR="00000000" w:rsidDel="00000000" w:rsidP="00000000" w:rsidRDefault="00000000" w:rsidRPr="00000000" w14:paraId="0000008D">
      <w:pPr>
        <w:numPr>
          <w:ilvl w:val="1"/>
          <w:numId w:val="18"/>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 piśmie – na adres Usługodawcy wskazany w Karcie Informacyjnej.  </w:t>
      </w:r>
    </w:p>
    <w:p w:rsidR="00000000" w:rsidDel="00000000" w:rsidP="00000000" w:rsidRDefault="00000000" w:rsidRPr="00000000" w14:paraId="0000008E">
      <w:pPr>
        <w:numPr>
          <w:ilvl w:val="0"/>
          <w:numId w:val="18"/>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Odwołanie powinno zawierać:</w:t>
      </w:r>
    </w:p>
    <w:p w:rsidR="00000000" w:rsidDel="00000000" w:rsidP="00000000" w:rsidRDefault="00000000" w:rsidRPr="00000000" w14:paraId="0000008F">
      <w:pPr>
        <w:numPr>
          <w:ilvl w:val="1"/>
          <w:numId w:val="17"/>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dane identyfikujące Odwołującego;</w:t>
      </w:r>
    </w:p>
    <w:p w:rsidR="00000000" w:rsidDel="00000000" w:rsidP="00000000" w:rsidRDefault="00000000" w:rsidRPr="00000000" w14:paraId="00000090">
      <w:pPr>
        <w:numPr>
          <w:ilvl w:val="1"/>
          <w:numId w:val="17"/>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dane identyfikujące decyzję, od której wnoszone jest odwołanie;</w:t>
      </w:r>
    </w:p>
    <w:p w:rsidR="00000000" w:rsidDel="00000000" w:rsidP="00000000" w:rsidRDefault="00000000" w:rsidRPr="00000000" w14:paraId="00000091">
      <w:pPr>
        <w:numPr>
          <w:ilvl w:val="1"/>
          <w:numId w:val="17"/>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zwięzłe określenie oczekiwań Odwołującego co do sposobu załatwienia odwołania przez Usługodawcę;</w:t>
      </w:r>
    </w:p>
    <w:p w:rsidR="00000000" w:rsidDel="00000000" w:rsidP="00000000" w:rsidRDefault="00000000" w:rsidRPr="00000000" w14:paraId="00000092">
      <w:pPr>
        <w:numPr>
          <w:ilvl w:val="1"/>
          <w:numId w:val="17"/>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wskazanie faktów i dowodów uzasadniających twierdzenie o zasadności odwołania; </w:t>
      </w:r>
    </w:p>
    <w:p w:rsidR="00000000" w:rsidDel="00000000" w:rsidP="00000000" w:rsidRDefault="00000000" w:rsidRPr="00000000" w14:paraId="00000093">
      <w:pPr>
        <w:numPr>
          <w:ilvl w:val="1"/>
          <w:numId w:val="6"/>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inne informacje, które Odwołujący uzna za przydatne przy rozpoznawaniu </w:t>
        <w:br w:type="textWrapping"/>
        <w:t xml:space="preserve">jego odwołania przez Usługodawcę.</w:t>
      </w:r>
    </w:p>
    <w:p w:rsidR="00000000" w:rsidDel="00000000" w:rsidP="00000000" w:rsidRDefault="00000000" w:rsidRPr="00000000" w14:paraId="000000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88" w:lineRule="auto"/>
        <w:ind w:left="720" w:right="0" w:hanging="360"/>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Odwołujący zobowiązany jest współdziałać ze Usługodawcą w celu umożliwienia mu sprawnego rozpoznania jego odwołania.</w:t>
      </w:r>
    </w:p>
    <w:p w:rsidR="00000000" w:rsidDel="00000000" w:rsidP="00000000" w:rsidRDefault="00000000" w:rsidRPr="00000000" w14:paraId="00000095">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udostępni na Stronie Internetowej wzorzec odwołania, a na żądanie Odwołującego dostarczy mu go za pośrednictwem poczty elektronicznej. Odwołujący nie jest zobowiązany skorzystać ze wzorca odwołania. </w:t>
      </w:r>
    </w:p>
    <w:p w:rsidR="00000000" w:rsidDel="00000000" w:rsidP="00000000" w:rsidRDefault="00000000" w:rsidRPr="00000000" w14:paraId="00000096">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rozpoznaje odwołanie w następujących terminach:</w:t>
      </w:r>
    </w:p>
    <w:p w:rsidR="00000000" w:rsidDel="00000000" w:rsidP="00000000" w:rsidRDefault="00000000" w:rsidRPr="00000000" w14:paraId="00000097">
      <w:pPr>
        <w:numPr>
          <w:ilvl w:val="1"/>
          <w:numId w:val="1"/>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odwołanie jest oczywiście uzasadnione – niezwłocznie;</w:t>
      </w:r>
    </w:p>
    <w:p w:rsidR="00000000" w:rsidDel="00000000" w:rsidP="00000000" w:rsidRDefault="00000000" w:rsidRPr="00000000" w14:paraId="00000098">
      <w:pPr>
        <w:numPr>
          <w:ilvl w:val="1"/>
          <w:numId w:val="1"/>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odwołanie wymaga zwykłych czynności związanych z ustalaniem stanu faktycznego lub prawnego – do siedmiu (7) Dni Roboczych;</w:t>
      </w:r>
    </w:p>
    <w:p w:rsidR="00000000" w:rsidDel="00000000" w:rsidP="00000000" w:rsidRDefault="00000000" w:rsidRPr="00000000" w14:paraId="00000099">
      <w:pPr>
        <w:numPr>
          <w:ilvl w:val="1"/>
          <w:numId w:val="1"/>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jeżeli odwołanie wymaga znacznych nakładów czasu i pracy związanych z ustalaniem stanu faktycznego lub prawnego – do dziewięciu (9) Dni Roboczych;</w:t>
      </w:r>
    </w:p>
    <w:p w:rsidR="00000000" w:rsidDel="00000000" w:rsidP="00000000" w:rsidRDefault="00000000" w:rsidRPr="00000000" w14:paraId="0000009A">
      <w:pPr>
        <w:numPr>
          <w:ilvl w:val="1"/>
          <w:numId w:val="1"/>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każdym przypadku – nie więcej niż czternaście (14) dni. </w:t>
      </w:r>
    </w:p>
    <w:p w:rsidR="00000000" w:rsidDel="00000000" w:rsidP="00000000" w:rsidRDefault="00000000" w:rsidRPr="00000000" w14:paraId="0000009B">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 otrzymaniu odwołania Usługodawca:</w:t>
      </w:r>
    </w:p>
    <w:p w:rsidR="00000000" w:rsidDel="00000000" w:rsidP="00000000" w:rsidRDefault="00000000" w:rsidRPr="00000000" w14:paraId="0000009C">
      <w:pPr>
        <w:numPr>
          <w:ilvl w:val="1"/>
          <w:numId w:val="2"/>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potwierdzi Odwołującemu otrzymanie jego odwołania;</w:t>
      </w:r>
    </w:p>
    <w:p w:rsidR="00000000" w:rsidDel="00000000" w:rsidP="00000000" w:rsidRDefault="00000000" w:rsidRPr="00000000" w14:paraId="0000009D">
      <w:pPr>
        <w:numPr>
          <w:ilvl w:val="1"/>
          <w:numId w:val="2"/>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niezwłocznie przystąpi do rozpatrywania odwołania;</w:t>
      </w:r>
    </w:p>
    <w:p w:rsidR="00000000" w:rsidDel="00000000" w:rsidP="00000000" w:rsidRDefault="00000000" w:rsidRPr="00000000" w14:paraId="0000009E">
      <w:pPr>
        <w:numPr>
          <w:ilvl w:val="1"/>
          <w:numId w:val="2"/>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w razie potrzeby zwróci się do Odwołującego o dalsze informacje i dowody.</w:t>
      </w:r>
    </w:p>
    <w:p w:rsidR="00000000" w:rsidDel="00000000" w:rsidP="00000000" w:rsidRDefault="00000000" w:rsidRPr="00000000" w14:paraId="0000009F">
      <w:pPr>
        <w:numPr>
          <w:ilvl w:val="0"/>
          <w:numId w:val="18"/>
        </w:numPr>
        <w:pBdr>
          <w:top w:space="0" w:sz="0" w:val="nil"/>
          <w:left w:space="0" w:sz="0" w:val="nil"/>
          <w:bottom w:space="0" w:sz="0" w:val="nil"/>
          <w:right w:space="0" w:sz="0" w:val="nil"/>
          <w:between w:space="0" w:sz="0" w:val="nil"/>
        </w:pBd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Rozpoznając odwołanie, Usługodawca:</w:t>
      </w:r>
    </w:p>
    <w:p w:rsidR="00000000" w:rsidDel="00000000" w:rsidP="00000000" w:rsidRDefault="00000000" w:rsidRPr="00000000" w14:paraId="000000A0">
      <w:pPr>
        <w:numPr>
          <w:ilvl w:val="1"/>
          <w:numId w:val="13"/>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w granicach i na podstawie Regulaminu Treści, Rozporządzenia DSA i innych przepisów powszechnie obowiązującego prawa;</w:t>
      </w:r>
    </w:p>
    <w:p w:rsidR="00000000" w:rsidDel="00000000" w:rsidP="00000000" w:rsidRDefault="00000000" w:rsidRPr="00000000" w14:paraId="000000A1">
      <w:pPr>
        <w:numPr>
          <w:ilvl w:val="1"/>
          <w:numId w:val="13"/>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z należytą starannością, w sposób obiektywny i niearbitralny;</w:t>
      </w:r>
    </w:p>
    <w:p w:rsidR="00000000" w:rsidDel="00000000" w:rsidP="00000000" w:rsidRDefault="00000000" w:rsidRPr="00000000" w14:paraId="000000A2">
      <w:pPr>
        <w:numPr>
          <w:ilvl w:val="1"/>
          <w:numId w:val="13"/>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działa z należytym uwzględnieniem praw i prawnie uzasadnionych interesów stron;</w:t>
      </w:r>
    </w:p>
    <w:p w:rsidR="00000000" w:rsidDel="00000000" w:rsidP="00000000" w:rsidRDefault="00000000" w:rsidRPr="00000000" w14:paraId="000000A3">
      <w:pPr>
        <w:numPr>
          <w:ilvl w:val="1"/>
          <w:numId w:val="13"/>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zapewnia, że rozpoznanie odwołania nie będzie następować w sposób zautomatyzowany;</w:t>
      </w:r>
    </w:p>
    <w:p w:rsidR="00000000" w:rsidDel="00000000" w:rsidP="00000000" w:rsidRDefault="00000000" w:rsidRPr="00000000" w14:paraId="000000A4">
      <w:pPr>
        <w:numPr>
          <w:ilvl w:val="1"/>
          <w:numId w:val="13"/>
        </w:numPr>
        <w:pBdr>
          <w:top w:space="0" w:sz="0" w:val="nil"/>
          <w:left w:space="0" w:sz="0" w:val="nil"/>
          <w:bottom w:space="0" w:sz="0" w:val="nil"/>
          <w:right w:space="0" w:sz="0" w:val="nil"/>
          <w:between w:space="0" w:sz="0" w:val="nil"/>
        </w:pBdr>
        <w:spacing w:line="288" w:lineRule="auto"/>
        <w:ind w:left="144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zapewnia, że rozpozna odwołanie osobiście lub wyznaczy w tym celu odpowiednio przeszkoloną osobę. </w:t>
      </w:r>
    </w:p>
    <w:p w:rsidR="00000000" w:rsidDel="00000000" w:rsidP="00000000" w:rsidRDefault="00000000" w:rsidRPr="00000000" w14:paraId="000000A5">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 podstawie ustalonego przez siebie stanu faktycznego Usługodawca może:</w:t>
      </w:r>
    </w:p>
    <w:p w:rsidR="00000000" w:rsidDel="00000000" w:rsidP="00000000" w:rsidRDefault="00000000" w:rsidRPr="00000000" w14:paraId="000000A6">
      <w:pPr>
        <w:numPr>
          <w:ilvl w:val="1"/>
          <w:numId w:val="3"/>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uwzględnić odwołanie w całości i podjąć działania zgodnie z żądaniem Odwołującego;</w:t>
      </w:r>
    </w:p>
    <w:p w:rsidR="00000000" w:rsidDel="00000000" w:rsidP="00000000" w:rsidRDefault="00000000" w:rsidRPr="00000000" w14:paraId="000000A7">
      <w:pPr>
        <w:numPr>
          <w:ilvl w:val="1"/>
          <w:numId w:val="3"/>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uwzględnić odwołanie w części i częściowo podjąć działania, których żąda Odwołujący, wskazując jednocześnie na przyczyny i podstawy, dla których nie mógł uwzględnić odwołania w całości;</w:t>
      </w:r>
    </w:p>
    <w:p w:rsidR="00000000" w:rsidDel="00000000" w:rsidP="00000000" w:rsidRDefault="00000000" w:rsidRPr="00000000" w14:paraId="000000A8">
      <w:pPr>
        <w:numPr>
          <w:ilvl w:val="1"/>
          <w:numId w:val="3"/>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nie uwzględnić odwołania, wskazując przyczyny i podstawy, dla których nie mógł podjąć działań żądanych przez Odwołującego w całości ani w części.</w:t>
      </w:r>
    </w:p>
    <w:p w:rsidR="00000000" w:rsidDel="00000000" w:rsidP="00000000" w:rsidRDefault="00000000" w:rsidRPr="00000000" w14:paraId="000000A9">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Rozstrzygając o zasadności odwołania, Usługodawca przedstawia Odwołującemu swoje stanowisko wraz z jego uzasadnieniem. </w:t>
      </w:r>
    </w:p>
    <w:p w:rsidR="00000000" w:rsidDel="00000000" w:rsidP="00000000" w:rsidRDefault="00000000" w:rsidRPr="00000000" w14:paraId="000000AA">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 rozstrzygnięcia Usługodawcy o zasadności odwołania nie przysługuje odwołanie. </w:t>
      </w:r>
    </w:p>
    <w:p w:rsidR="00000000" w:rsidDel="00000000" w:rsidP="00000000" w:rsidRDefault="00000000" w:rsidRPr="00000000" w14:paraId="000000AB">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 pozostawi bez rozpoznania:</w:t>
      </w:r>
    </w:p>
    <w:p w:rsidR="00000000" w:rsidDel="00000000" w:rsidP="00000000" w:rsidRDefault="00000000" w:rsidRPr="00000000" w14:paraId="000000AC">
      <w:pPr>
        <w:numPr>
          <w:ilvl w:val="1"/>
          <w:numId w:val="20"/>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zawiadomienie dotyczące tych samych Treści i oparte na tej samej podstawie faktycznej lub prawnej, które Usługodawca uznał za niezasadne;</w:t>
      </w:r>
    </w:p>
    <w:p w:rsidR="00000000" w:rsidDel="00000000" w:rsidP="00000000" w:rsidRDefault="00000000" w:rsidRPr="00000000" w14:paraId="000000AD">
      <w:pPr>
        <w:numPr>
          <w:ilvl w:val="1"/>
          <w:numId w:val="20"/>
        </w:numPr>
        <w:shd w:fill="ffffff" w:val="clear"/>
        <w:spacing w:line="288" w:lineRule="auto"/>
        <w:ind w:left="1418" w:hanging="284.00000000000006"/>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odwołanie wniesione od rozstrzygnięcia Usługodawcy o niezasadności innego odwołania. </w:t>
      </w:r>
    </w:p>
    <w:p w:rsidR="00000000" w:rsidDel="00000000" w:rsidP="00000000" w:rsidRDefault="00000000" w:rsidRPr="00000000" w14:paraId="000000AE">
      <w:pPr>
        <w:numPr>
          <w:ilvl w:val="0"/>
          <w:numId w:val="18"/>
        </w:numPr>
        <w:shd w:fill="ffffff" w:val="clear"/>
        <w:spacing w:line="288" w:lineRule="auto"/>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Do rozstrzygnięcia o zasadności odwołania stosuje się odpowiednio postanowienia Regulaminu Treści dotyczące decyzji Usługodawcy.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§9 Braki Odwołania</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 przypadku, gdy odwołanie lub zawiadomienie nie posiadają wszystkich niezbędnych informacji określonych w Regulaminie Treści lub Rozporządzeniu DSA, Usługodawca wezwie Użytkownika lub Zawiadamiającego do ich uzupełnienia w terminie siedmiu (7) dni od otrzymania tego wezwania.</w:t>
      </w:r>
    </w:p>
    <w:p w:rsidR="00000000" w:rsidDel="00000000" w:rsidP="00000000" w:rsidRDefault="00000000" w:rsidRPr="00000000" w14:paraId="000000B3">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W przypadku braku uzupełnienia w wyznaczonym terminie brakujących informacji przez Użytkownika lub Zawiadamiającego Usługodawca pozostawi odwołanie lub zawiadomienie bez rozpoznania. </w:t>
      </w:r>
    </w:p>
    <w:p w:rsidR="00000000" w:rsidDel="00000000" w:rsidP="00000000" w:rsidRDefault="00000000" w:rsidRPr="00000000" w14:paraId="000000B4">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0" w:before="0" w:line="288" w:lineRule="auto"/>
        <w:ind w:left="567" w:right="0" w:hanging="283"/>
        <w:jc w:val="both"/>
        <w:rPr>
          <w:rFonts w:ascii="Verdana" w:cs="Verdana" w:eastAsia="Verdana" w:hAnsi="Verdana"/>
          <w:b w:val="0"/>
          <w:i w:val="0"/>
          <w:smallCaps w:val="0"/>
          <w:strike w:val="0"/>
          <w:color w:val="000000"/>
          <w:sz w:val="18"/>
          <w:szCs w:val="18"/>
          <w:vertAlign w:val="baseline"/>
        </w:rPr>
      </w:pPr>
      <w:r w:rsidDel="00000000" w:rsidR="00000000" w:rsidRPr="00000000">
        <w:rPr>
          <w:rFonts w:ascii="Verdana" w:cs="Verdana" w:eastAsia="Verdana" w:hAnsi="Verdana"/>
          <w:b w:val="0"/>
          <w:i w:val="0"/>
          <w:smallCaps w:val="0"/>
          <w:strike w:val="0"/>
          <w:color w:val="000000"/>
          <w:sz w:val="18"/>
          <w:szCs w:val="18"/>
          <w:u w:val="none"/>
          <w:vertAlign w:val="baseline"/>
          <w:rtl w:val="0"/>
        </w:rPr>
        <w:t xml:space="preserve">Do wezwania stosuje się odpowiednio postanowienia Regulaminu Treści dotyczące decyzji Usługodawcy.</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88"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8">
      <w:pP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WZÓR ZAWIADOMIENIA O NIELEGALNYCH TREŚCIACH</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BB">
      <w:pPr>
        <w:spacing w:line="288"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BC">
      <w:pPr>
        <w:spacing w:line="288"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(Data zawiadomienia)</w:t>
      </w:r>
    </w:p>
    <w:p w:rsidR="00000000" w:rsidDel="00000000" w:rsidP="00000000" w:rsidRDefault="00000000" w:rsidRPr="00000000" w14:paraId="000000BD">
      <w:pPr>
        <w:spacing w:line="288"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BE">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BF">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br w:type="textWrapping"/>
        <w:t xml:space="preserve">(Imię i nazwisko/nazwa</w:t>
      </w:r>
      <w:r w:rsidDel="00000000" w:rsidR="00000000" w:rsidRPr="00000000">
        <w:rPr>
          <w:rFonts w:ascii="Verdana" w:cs="Verdana" w:eastAsia="Verdana" w:hAnsi="Verdana"/>
          <w:color w:val="000000"/>
          <w:sz w:val="18"/>
          <w:szCs w:val="18"/>
          <w:vertAlign w:val="superscript"/>
          <w:rtl w:val="0"/>
        </w:rPr>
        <w:t xml:space="preserve"> (*)</w:t>
      </w:r>
      <w:r w:rsidDel="00000000" w:rsidR="00000000" w:rsidRPr="00000000">
        <w:rPr>
          <w:rFonts w:ascii="Verdana" w:cs="Verdana" w:eastAsia="Verdana" w:hAnsi="Verdana"/>
          <w:color w:val="000000"/>
          <w:sz w:val="18"/>
          <w:szCs w:val="18"/>
          <w:rtl w:val="0"/>
        </w:rPr>
        <w:t xml:space="preserve"> Zawiadamiającego)</w:t>
      </w:r>
    </w:p>
    <w:p w:rsidR="00000000" w:rsidDel="00000000" w:rsidP="00000000" w:rsidRDefault="00000000" w:rsidRPr="00000000" w14:paraId="000000C0">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C1">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C2">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(Adres poczty elektronicznej)</w:t>
      </w:r>
    </w:p>
    <w:p w:rsidR="00000000" w:rsidDel="00000000" w:rsidP="00000000" w:rsidRDefault="00000000" w:rsidRPr="00000000" w14:paraId="000000C3">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C4">
      <w:pP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C5">
      <w:pPr>
        <w:spacing w:before="25"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w:t>
      </w:r>
    </w:p>
    <w:p w:rsidR="00000000" w:rsidDel="00000000" w:rsidP="00000000" w:rsidRDefault="00000000" w:rsidRPr="00000000" w14:paraId="000000C6">
      <w:pPr>
        <w:spacing w:before="25"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w:t>
      </w:r>
    </w:p>
    <w:p w:rsidR="00000000" w:rsidDel="00000000" w:rsidP="00000000" w:rsidRDefault="00000000" w:rsidRPr="00000000" w14:paraId="000000C7">
      <w:pPr>
        <w:spacing w:before="25"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E-mail: _________</w:t>
      </w:r>
      <w:r w:rsidDel="00000000" w:rsidR="00000000" w:rsidRPr="00000000">
        <w:rPr>
          <w:rtl w:val="0"/>
        </w:rPr>
      </w:r>
    </w:p>
    <w:p w:rsidR="00000000" w:rsidDel="00000000" w:rsidP="00000000" w:rsidRDefault="00000000" w:rsidRPr="00000000" w14:paraId="000000C8">
      <w:pPr>
        <w:spacing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(Adres e-mail Usługodawcy)</w:t>
      </w:r>
    </w:p>
    <w:p w:rsidR="00000000" w:rsidDel="00000000" w:rsidP="00000000" w:rsidRDefault="00000000" w:rsidRPr="00000000" w14:paraId="000000C9">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CA">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CB">
      <w:pP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ZAWIADOMIENIE O NIELEGALNYCH TREŚCIACH</w:t>
      </w:r>
    </w:p>
    <w:p w:rsidR="00000000" w:rsidDel="00000000" w:rsidP="00000000" w:rsidRDefault="00000000" w:rsidRPr="00000000" w14:paraId="000000CC">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Ja/My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niniejszym zawiadamiam/zawiadamiamy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o moim/naszym</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powziętym w dobrej wierze przekonaniu, że w Serwisie Internetowym dostępnym pod adresem _______________ przechowywane są/umieszczone zostały</w:t>
      </w:r>
      <w:r w:rsidDel="00000000" w:rsidR="00000000" w:rsidRPr="00000000">
        <w:rPr>
          <w:rFonts w:ascii="Verdana" w:cs="Verdana" w:eastAsia="Verdana" w:hAnsi="Verdana"/>
          <w:color w:val="000000"/>
          <w:sz w:val="16"/>
          <w:szCs w:val="16"/>
          <w:vertAlign w:val="superscript"/>
          <w:rtl w:val="0"/>
        </w:rPr>
        <w:t xml:space="preserve"> (*)</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Verdana" w:cs="Verdana" w:eastAsia="Verdana" w:hAnsi="Verdana"/>
          <w:color w:val="000000"/>
          <w:sz w:val="18"/>
          <w:szCs w:val="18"/>
          <w:rtl w:val="0"/>
        </w:rPr>
        <w:t xml:space="preserve">następujące Nielegalne Treści:</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WSKAZANIE LOKALIZACJI NIELEGALNYCH TREŚCI:</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D1">
      <w:pPr>
        <w:numPr>
          <w:ilvl w:val="0"/>
          <w:numId w:val="19"/>
        </w:numPr>
        <w:spacing w:before="25" w:line="288"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 - ___________________</w:t>
      </w:r>
    </w:p>
    <w:p w:rsidR="00000000" w:rsidDel="00000000" w:rsidP="00000000" w:rsidRDefault="00000000" w:rsidRPr="00000000" w14:paraId="000000D2">
      <w:pPr>
        <w:spacing w:before="25" w:line="288"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(adres URL)</w:t>
        <w:tab/>
        <w:tab/>
        <w:t xml:space="preserve">(ew. dodatkowe informacje)</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WYJAŚNIENIE DLACZEGO TREŚCI STANOWIĄ TREŚCI NIELEGALNE</w:t>
      </w:r>
    </w:p>
    <w:p w:rsidR="00000000" w:rsidDel="00000000" w:rsidP="00000000" w:rsidRDefault="00000000" w:rsidRPr="00000000" w14:paraId="000000D5">
      <w:pPr>
        <w:spacing w:before="25"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6">
      <w:pPr>
        <w:numPr>
          <w:ilvl w:val="0"/>
          <w:numId w:val="4"/>
        </w:numPr>
        <w:spacing w:before="25" w:line="288"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 </w:t>
      </w:r>
    </w:p>
    <w:p w:rsidR="00000000" w:rsidDel="00000000" w:rsidP="00000000" w:rsidRDefault="00000000" w:rsidRPr="00000000" w14:paraId="000000D7">
      <w:pPr>
        <w:spacing w:before="25" w:line="288"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(wyjaśnienie i ew. dowody)</w:t>
      </w:r>
    </w:p>
    <w:p w:rsidR="00000000" w:rsidDel="00000000" w:rsidP="00000000" w:rsidRDefault="00000000" w:rsidRPr="00000000" w14:paraId="000000D8">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9">
      <w:pPr>
        <w:spacing w:before="25" w:line="288"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ZAPEWNIENIE ZAWIADAMIAJĄCEGO</w:t>
      </w:r>
    </w:p>
    <w:p w:rsidR="00000000" w:rsidDel="00000000" w:rsidP="00000000" w:rsidRDefault="00000000" w:rsidRPr="00000000" w14:paraId="000000DA">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B">
      <w:pPr>
        <w:spacing w:before="25" w:line="288"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Przesyłając Usługodawcy niniejsze zawiadomienie, jednocześnie zapewniam, iż </w:t>
      </w:r>
      <w:r w:rsidDel="00000000" w:rsidR="00000000" w:rsidRPr="00000000">
        <w:rPr>
          <w:rFonts w:ascii="Verdana" w:cs="Verdana" w:eastAsia="Verdana" w:hAnsi="Verdana"/>
          <w:color w:val="000000"/>
          <w:sz w:val="18"/>
          <w:szCs w:val="18"/>
          <w:rtl w:val="0"/>
        </w:rPr>
        <w:t xml:space="preserve">składane jest ono w związku z moim, powziętym w dobrej wierze przekonaniem, że informacje i zarzuty w nim zawarte dotyczące Nielegalnych Treści są prawidłowe i kompletne.</w:t>
      </w:r>
      <w:r w:rsidDel="00000000" w:rsidR="00000000" w:rsidRPr="00000000">
        <w:rPr>
          <w:rtl w:val="0"/>
        </w:rPr>
      </w:r>
    </w:p>
    <w:p w:rsidR="00000000" w:rsidDel="00000000" w:rsidP="00000000" w:rsidRDefault="00000000" w:rsidRPr="00000000" w14:paraId="000000DC">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D">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DE">
      <w:pPr>
        <w:spacing w:before="25"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F">
      <w:pPr>
        <w:spacing w:before="25" w:line="288" w:lineRule="auto"/>
        <w:jc w:val="both"/>
        <w:rPr>
          <w:rFonts w:ascii="Verdana" w:cs="Verdana" w:eastAsia="Verdana" w:hAnsi="Verdana"/>
          <w:sz w:val="16"/>
          <w:szCs w:val="16"/>
        </w:rPr>
      </w:pPr>
      <w:r w:rsidDel="00000000" w:rsidR="00000000" w:rsidRPr="00000000">
        <w:rPr>
          <w:rFonts w:ascii="Verdana" w:cs="Verdana" w:eastAsia="Verdana" w:hAnsi="Verdana"/>
          <w:color w:val="000000"/>
          <w:sz w:val="16"/>
          <w:szCs w:val="16"/>
          <w:vertAlign w:val="superscript"/>
          <w:rtl w:val="0"/>
        </w:rPr>
        <w:t xml:space="preserve">(*)</w:t>
      </w:r>
      <w:r w:rsidDel="00000000" w:rsidR="00000000" w:rsidRPr="00000000">
        <w:rPr>
          <w:rFonts w:ascii="Verdana" w:cs="Verdana" w:eastAsia="Verdana" w:hAnsi="Verdana"/>
          <w:color w:val="000000"/>
          <w:sz w:val="16"/>
          <w:szCs w:val="16"/>
          <w:rtl w:val="0"/>
        </w:rPr>
        <w:t xml:space="preserve"> Niepotrzebne skreślić.</w:t>
      </w:r>
      <w:r w:rsidDel="00000000" w:rsidR="00000000" w:rsidRPr="00000000">
        <w:rPr>
          <w:rtl w:val="0"/>
        </w:rPr>
      </w:r>
    </w:p>
    <w:p w:rsidR="00000000" w:rsidDel="00000000" w:rsidP="00000000" w:rsidRDefault="00000000" w:rsidRPr="00000000" w14:paraId="000000E0">
      <w:pPr>
        <w:spacing w:before="25" w:line="288" w:lineRule="auto"/>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superscript"/>
          <w:rtl w:val="0"/>
        </w:rPr>
        <w:t xml:space="preserve">(**)</w:t>
      </w:r>
      <w:r w:rsidDel="00000000" w:rsidR="00000000" w:rsidRPr="00000000">
        <w:rPr>
          <w:rFonts w:ascii="Verdana" w:cs="Verdana" w:eastAsia="Verdana" w:hAnsi="Verdana"/>
          <w:color w:val="000000"/>
          <w:sz w:val="16"/>
          <w:szCs w:val="16"/>
          <w:rtl w:val="0"/>
        </w:rPr>
        <w:t xml:space="preserve"> Nie dotyczy zgłoszenia dotyczącego Treści mogących stanowić informacje uznawane za związane z jednym z przestępstw, o których mowa w art. 3-7 dyrektywy 2011/93/EU.</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3">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4">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5">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6">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7">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8">
      <w:pP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WZÓR ODWOŁANIA OD DECYZJI</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EB">
      <w:pPr>
        <w:spacing w:line="288"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EC">
      <w:pPr>
        <w:spacing w:line="288"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(Data odwołania)</w:t>
      </w:r>
    </w:p>
    <w:p w:rsidR="00000000" w:rsidDel="00000000" w:rsidP="00000000" w:rsidRDefault="00000000" w:rsidRPr="00000000" w14:paraId="000000ED">
      <w:pPr>
        <w:spacing w:line="288" w:lineRule="auto"/>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EE">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EF">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br w:type="textWrapping"/>
        <w:t xml:space="preserve">(Imię i nazwisko/nazwa</w:t>
      </w:r>
      <w:r w:rsidDel="00000000" w:rsidR="00000000" w:rsidRPr="00000000">
        <w:rPr>
          <w:rFonts w:ascii="Verdana" w:cs="Verdana" w:eastAsia="Verdana" w:hAnsi="Verdana"/>
          <w:color w:val="000000"/>
          <w:sz w:val="18"/>
          <w:szCs w:val="18"/>
          <w:vertAlign w:val="superscript"/>
          <w:rtl w:val="0"/>
        </w:rPr>
        <w:t xml:space="preserve"> (*)</w:t>
      </w:r>
      <w:r w:rsidDel="00000000" w:rsidR="00000000" w:rsidRPr="00000000">
        <w:rPr>
          <w:rFonts w:ascii="Verdana" w:cs="Verdana" w:eastAsia="Verdana" w:hAnsi="Verdana"/>
          <w:color w:val="000000"/>
          <w:sz w:val="18"/>
          <w:szCs w:val="18"/>
          <w:rtl w:val="0"/>
        </w:rPr>
        <w:t xml:space="preserve"> Odwołującego)</w:t>
      </w:r>
    </w:p>
    <w:p w:rsidR="00000000" w:rsidDel="00000000" w:rsidP="00000000" w:rsidRDefault="00000000" w:rsidRPr="00000000" w14:paraId="000000F0">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F1">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________________________</w:t>
      </w:r>
    </w:p>
    <w:p w:rsidR="00000000" w:rsidDel="00000000" w:rsidP="00000000" w:rsidRDefault="00000000" w:rsidRPr="00000000" w14:paraId="000000F2">
      <w:pPr>
        <w:spacing w:line="288" w:lineRule="auto"/>
        <w:jc w:val="right"/>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(Adres poczty elektronicznej)</w:t>
      </w:r>
    </w:p>
    <w:p w:rsidR="00000000" w:rsidDel="00000000" w:rsidP="00000000" w:rsidRDefault="00000000" w:rsidRPr="00000000" w14:paraId="000000F3">
      <w:pPr>
        <w:spacing w:line="288" w:lineRule="auto"/>
        <w:jc w:val="right"/>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F4">
      <w:pPr>
        <w:spacing w:line="288" w:lineRule="auto"/>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F5">
      <w:pPr>
        <w:spacing w:before="25"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_________________</w:t>
      </w:r>
    </w:p>
    <w:p w:rsidR="00000000" w:rsidDel="00000000" w:rsidP="00000000" w:rsidRDefault="00000000" w:rsidRPr="00000000" w14:paraId="000000F6">
      <w:pPr>
        <w:spacing w:before="25"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(Usługodawca)</w:t>
      </w:r>
    </w:p>
    <w:p w:rsidR="00000000" w:rsidDel="00000000" w:rsidP="00000000" w:rsidRDefault="00000000" w:rsidRPr="00000000" w14:paraId="000000F7">
      <w:pPr>
        <w:spacing w:before="25"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E-mail: _________</w:t>
      </w:r>
      <w:r w:rsidDel="00000000" w:rsidR="00000000" w:rsidRPr="00000000">
        <w:rPr>
          <w:rtl w:val="0"/>
        </w:rPr>
      </w:r>
    </w:p>
    <w:p w:rsidR="00000000" w:rsidDel="00000000" w:rsidP="00000000" w:rsidRDefault="00000000" w:rsidRPr="00000000" w14:paraId="000000F8">
      <w:pPr>
        <w:spacing w:line="288"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(Adres e-mail Usługodawcy)</w:t>
      </w:r>
    </w:p>
    <w:p w:rsidR="00000000" w:rsidDel="00000000" w:rsidP="00000000" w:rsidRDefault="00000000" w:rsidRPr="00000000" w14:paraId="000000F9">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FA">
      <w:pP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0FB">
      <w:pPr>
        <w:spacing w:line="288" w:lineRule="auto"/>
        <w:jc w:val="cente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ODWOŁANIE OD DECYZJI</w:t>
      </w:r>
    </w:p>
    <w:p w:rsidR="00000000" w:rsidDel="00000000" w:rsidP="00000000" w:rsidRDefault="00000000" w:rsidRPr="00000000" w14:paraId="000000FC">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Ja/My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niniejszym wnoszę/wnosimy</w:t>
      </w:r>
      <w:r w:rsidDel="00000000" w:rsidR="00000000" w:rsidRPr="00000000">
        <w:rPr>
          <w:rFonts w:ascii="Verdana" w:cs="Verdana" w:eastAsia="Verdana" w:hAnsi="Verdana"/>
          <w:color w:val="000000"/>
          <w:sz w:val="18"/>
          <w:szCs w:val="18"/>
          <w:vertAlign w:val="superscript"/>
          <w:rtl w:val="0"/>
        </w:rPr>
        <w:t xml:space="preserve">(*)</w:t>
      </w:r>
      <w:r w:rsidDel="00000000" w:rsidR="00000000" w:rsidRPr="00000000">
        <w:rPr>
          <w:rFonts w:ascii="Verdana" w:cs="Verdana" w:eastAsia="Verdana" w:hAnsi="Verdana"/>
          <w:color w:val="000000"/>
          <w:sz w:val="18"/>
          <w:szCs w:val="18"/>
          <w:rtl w:val="0"/>
        </w:rPr>
        <w:t xml:space="preserve"> o odwołanie od decyzji Usługodawcy w przedmiocie zawiadomienia/moderacji </w:t>
      </w:r>
      <w:r w:rsidDel="00000000" w:rsidR="00000000" w:rsidRPr="00000000">
        <w:rPr>
          <w:rFonts w:ascii="Verdana" w:cs="Verdana" w:eastAsia="Verdana" w:hAnsi="Verdana"/>
          <w:color w:val="000000"/>
          <w:sz w:val="16"/>
          <w:szCs w:val="16"/>
          <w:vertAlign w:val="superscript"/>
          <w:rtl w:val="0"/>
        </w:rPr>
        <w:t xml:space="preserve">(*)</w:t>
      </w:r>
      <w:r w:rsidDel="00000000" w:rsidR="00000000" w:rsidRPr="00000000">
        <w:rPr>
          <w:rFonts w:ascii="Verdana" w:cs="Verdana" w:eastAsia="Verdana" w:hAnsi="Verdana"/>
          <w:color w:val="000000"/>
          <w:sz w:val="18"/>
          <w:szCs w:val="18"/>
          <w:rtl w:val="0"/>
        </w:rPr>
        <w:t xml:space="preserv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88" w:lineRule="auto"/>
        <w:jc w:val="both"/>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WSKAZANIE DECYZJI I TREŚCI, KTÓRYCH ONA DOTYCZY</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101">
      <w:pPr>
        <w:numPr>
          <w:ilvl w:val="0"/>
          <w:numId w:val="7"/>
        </w:numPr>
        <w:spacing w:before="25" w:line="288"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Decyzja Usługodawcy wydana w dniu: ______________________ - ____________________</w:t>
      </w:r>
    </w:p>
    <w:p w:rsidR="00000000" w:rsidDel="00000000" w:rsidP="00000000" w:rsidRDefault="00000000" w:rsidRPr="00000000" w14:paraId="00000102">
      <w:pPr>
        <w:spacing w:before="25" w:line="288" w:lineRule="auto"/>
        <w:ind w:left="43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(data wydania decyzji) (ew. dodatkowe informacje)</w:t>
      </w:r>
    </w:p>
    <w:p w:rsidR="00000000" w:rsidDel="00000000" w:rsidP="00000000" w:rsidRDefault="00000000" w:rsidRPr="00000000" w14:paraId="00000103">
      <w:pPr>
        <w:spacing w:before="25" w:line="288" w:lineRule="auto"/>
        <w:ind w:left="43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88" w:lineRule="auto"/>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ZWIĘZŁE OKREŚLENIE OCZEKIWAŃ ODWOŁUJĄCEGO</w:t>
      </w:r>
    </w:p>
    <w:p w:rsidR="00000000" w:rsidDel="00000000" w:rsidP="00000000" w:rsidRDefault="00000000" w:rsidRPr="00000000" w14:paraId="00000106">
      <w:pPr>
        <w:spacing w:before="25"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7">
      <w:pPr>
        <w:numPr>
          <w:ilvl w:val="0"/>
          <w:numId w:val="10"/>
        </w:numPr>
        <w:spacing w:before="25" w:line="288"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 zakresie decyzji Usługodawcy wydanej w dniu: ______________________ oczekuję:</w:t>
      </w:r>
    </w:p>
    <w:p w:rsidR="00000000" w:rsidDel="00000000" w:rsidP="00000000" w:rsidRDefault="00000000" w:rsidRPr="00000000" w14:paraId="00000108">
      <w:pPr>
        <w:spacing w:before="25" w:line="288" w:lineRule="auto"/>
        <w:ind w:left="5040" w:firstLine="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(data wydania decyzji) </w:t>
      </w:r>
    </w:p>
    <w:p w:rsidR="00000000" w:rsidDel="00000000" w:rsidP="00000000" w:rsidRDefault="00000000" w:rsidRPr="00000000" w14:paraId="00000109">
      <w:pPr>
        <w:spacing w:before="25" w:line="288" w:lineRule="auto"/>
        <w:ind w:left="5040" w:firstLine="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A">
      <w:pPr>
        <w:spacing w:before="25" w:line="288"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w:t>
        <w:br w:type="textWrapping"/>
        <w:t xml:space="preserve">(oczekiwany sposób załatwienia odwołania)</w:t>
      </w:r>
    </w:p>
    <w:p w:rsidR="00000000" w:rsidDel="00000000" w:rsidP="00000000" w:rsidRDefault="00000000" w:rsidRPr="00000000" w14:paraId="0000010B">
      <w:pPr>
        <w:spacing w:before="25" w:line="288" w:lineRule="auto"/>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C">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D">
      <w:pPr>
        <w:spacing w:before="25" w:line="288"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WSKAZANIE FAKTÓW I DOWODÓW</w:t>
      </w:r>
    </w:p>
    <w:p w:rsidR="00000000" w:rsidDel="00000000" w:rsidP="00000000" w:rsidRDefault="00000000" w:rsidRPr="00000000" w14:paraId="0000010E">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0F">
      <w:pPr>
        <w:numPr>
          <w:ilvl w:val="0"/>
          <w:numId w:val="15"/>
        </w:numPr>
        <w:spacing w:before="25" w:line="288" w:lineRule="auto"/>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 zakresie decyzji Usługodawcy dostarczonej w dniu: ______________________ wskazuję na:</w:t>
      </w:r>
    </w:p>
    <w:p w:rsidR="00000000" w:rsidDel="00000000" w:rsidP="00000000" w:rsidRDefault="00000000" w:rsidRPr="00000000" w14:paraId="00000110">
      <w:pPr>
        <w:spacing w:before="25" w:line="288" w:lineRule="auto"/>
        <w:ind w:left="5040" w:firstLine="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(data wydania decyzji) </w:t>
      </w:r>
    </w:p>
    <w:p w:rsidR="00000000" w:rsidDel="00000000" w:rsidP="00000000" w:rsidRDefault="00000000" w:rsidRPr="00000000" w14:paraId="00000111">
      <w:pPr>
        <w:spacing w:before="25" w:line="288" w:lineRule="auto"/>
        <w:ind w:left="5040" w:firstLine="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2">
      <w:pPr>
        <w:spacing w:before="25" w:line="288"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_______________________________________________</w:t>
        <w:br w:type="textWrapping"/>
        <w:t xml:space="preserve">(przedstawienie faktów i dowodów, które Odwołujący uznaje za istotne)</w:t>
      </w:r>
    </w:p>
    <w:p w:rsidR="00000000" w:rsidDel="00000000" w:rsidP="00000000" w:rsidRDefault="00000000" w:rsidRPr="00000000" w14:paraId="00000113">
      <w:pPr>
        <w:spacing w:before="25" w:line="288"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4">
      <w:pPr>
        <w:spacing w:before="25"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5">
      <w:pPr>
        <w:spacing w:before="25" w:line="288" w:lineRule="auto"/>
        <w:jc w:val="both"/>
        <w:rPr>
          <w:rFonts w:ascii="Verdana" w:cs="Verdana" w:eastAsia="Verdana" w:hAnsi="Verdana"/>
          <w:sz w:val="16"/>
          <w:szCs w:val="16"/>
        </w:rPr>
      </w:pPr>
      <w:r w:rsidDel="00000000" w:rsidR="00000000" w:rsidRPr="00000000">
        <w:rPr>
          <w:rFonts w:ascii="Verdana" w:cs="Verdana" w:eastAsia="Verdana" w:hAnsi="Verdana"/>
          <w:color w:val="000000"/>
          <w:sz w:val="16"/>
          <w:szCs w:val="16"/>
          <w:vertAlign w:val="superscript"/>
          <w:rtl w:val="0"/>
        </w:rPr>
        <w:t xml:space="preserve">(*)</w:t>
      </w:r>
      <w:r w:rsidDel="00000000" w:rsidR="00000000" w:rsidRPr="00000000">
        <w:rPr>
          <w:rFonts w:ascii="Verdana" w:cs="Verdana" w:eastAsia="Verdana" w:hAnsi="Verdana"/>
          <w:color w:val="000000"/>
          <w:sz w:val="16"/>
          <w:szCs w:val="16"/>
          <w:rtl w:val="0"/>
        </w:rPr>
        <w:t xml:space="preserve"> Niepotrzebne skreślić.</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88" w:lineRule="auto"/>
        <w:jc w:val="center"/>
        <w:rPr>
          <w:rFonts w:ascii="Verdana" w:cs="Verdana" w:eastAsia="Verdana" w:hAnsi="Verdana"/>
          <w:b w:val="1"/>
          <w:color w:val="000000"/>
          <w:sz w:val="18"/>
          <w:szCs w:val="18"/>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88" w:lineRule="auto"/>
        <w:ind w:left="0" w:firstLine="0"/>
        <w:jc w:val="both"/>
        <w:rPr>
          <w:rFonts w:ascii="Verdana" w:cs="Verdana" w:eastAsia="Verdana" w:hAnsi="Verdana"/>
          <w:b w:val="1"/>
          <w:color w:val="000000"/>
          <w:sz w:val="18"/>
          <w:szCs w:val="18"/>
        </w:rPr>
      </w:pPr>
      <w:bookmarkStart w:colFirst="0" w:colLast="0" w:name="_heading=h.1fob9te" w:id="0"/>
      <w:bookmarkEnd w:id="0"/>
      <w:r w:rsidDel="00000000" w:rsidR="00000000" w:rsidRPr="00000000">
        <w:rPr>
          <w:rtl w:val="0"/>
        </w:rPr>
      </w:r>
    </w:p>
    <w:sectPr>
      <w:footerReference r:id="rId7" w:type="default"/>
      <w:footerReference r:id="rId8"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536"/>
        <w:tab w:val="right" w:leader="none"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2B72"/>
    <w:rPr>
      <w:lang w:val="en-GB"/>
    </w:rPr>
  </w:style>
  <w:style w:type="paragraph" w:styleId="Heading1">
    <w:name w:val="heading 1"/>
    <w:basedOn w:val="Normal"/>
    <w:next w:val="Normal"/>
    <w:link w:val="Heading1Char"/>
    <w:uiPriority w:val="9"/>
    <w:qFormat w:val="1"/>
    <w:rsid w:val="00A36C65"/>
    <w:pPr>
      <w:keepNext w:val="1"/>
      <w:keepLines w:val="1"/>
      <w:suppressAutoHyphens w:val="1"/>
      <w:autoSpaceDN w:val="0"/>
      <w:spacing w:before="240"/>
      <w:textAlignment w:val="baseline"/>
      <w:outlineLvl w:val="0"/>
    </w:pPr>
    <w:rPr>
      <w:rFonts w:cs="Mangal" w:asciiTheme="majorHAnsi" w:eastAsiaTheme="majorEastAsia" w:hAnsiTheme="majorHAnsi"/>
      <w:color w:val="2f5496" w:themeColor="accent1" w:themeShade="0000BF"/>
      <w:kern w:val="3"/>
      <w:sz w:val="32"/>
      <w:szCs w:val="29"/>
      <w:lang w:bidi="hi-IN" w:eastAsia="zh-CN" w:val="pl-PL"/>
    </w:rPr>
  </w:style>
  <w:style w:type="paragraph" w:styleId="Heading2">
    <w:name w:val="heading 2"/>
    <w:basedOn w:val="Normal"/>
    <w:next w:val="Normal"/>
    <w:rsid w:val="00A62D41"/>
    <w:pPr>
      <w:keepNext w:val="1"/>
      <w:keepLines w:val="1"/>
      <w:spacing w:after="80" w:before="360"/>
      <w:outlineLvl w:val="1"/>
    </w:pPr>
    <w:rPr>
      <w:b w:val="1"/>
      <w:sz w:val="36"/>
      <w:szCs w:val="36"/>
    </w:rPr>
  </w:style>
  <w:style w:type="paragraph" w:styleId="Heading3">
    <w:name w:val="heading 3"/>
    <w:basedOn w:val="Normal"/>
    <w:next w:val="Normal"/>
    <w:rsid w:val="00A62D41"/>
    <w:pPr>
      <w:keepNext w:val="1"/>
      <w:keepLines w:val="1"/>
      <w:spacing w:after="80" w:before="280"/>
      <w:outlineLvl w:val="2"/>
    </w:pPr>
    <w:rPr>
      <w:b w:val="1"/>
      <w:sz w:val="28"/>
      <w:szCs w:val="28"/>
    </w:rPr>
  </w:style>
  <w:style w:type="paragraph" w:styleId="Heading4">
    <w:name w:val="heading 4"/>
    <w:basedOn w:val="Normal"/>
    <w:next w:val="Normal"/>
    <w:rsid w:val="00A62D41"/>
    <w:pPr>
      <w:keepNext w:val="1"/>
      <w:keepLines w:val="1"/>
      <w:spacing w:after="40" w:before="240"/>
      <w:outlineLvl w:val="3"/>
    </w:pPr>
    <w:rPr>
      <w:b w:val="1"/>
    </w:rPr>
  </w:style>
  <w:style w:type="paragraph" w:styleId="Heading5">
    <w:name w:val="heading 5"/>
    <w:basedOn w:val="Normal"/>
    <w:next w:val="Normal"/>
    <w:rsid w:val="00A62D41"/>
    <w:pPr>
      <w:keepNext w:val="1"/>
      <w:keepLines w:val="1"/>
      <w:spacing w:after="40" w:before="220"/>
      <w:outlineLvl w:val="4"/>
    </w:pPr>
    <w:rPr>
      <w:b w:val="1"/>
      <w:sz w:val="22"/>
      <w:szCs w:val="22"/>
    </w:rPr>
  </w:style>
  <w:style w:type="paragraph" w:styleId="Heading6">
    <w:name w:val="heading 6"/>
    <w:basedOn w:val="Normal"/>
    <w:next w:val="Normal"/>
    <w:rsid w:val="00A62D4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A62D41"/>
    <w:pPr>
      <w:keepNext w:val="1"/>
      <w:keepLines w:val="1"/>
      <w:spacing w:after="120" w:before="480"/>
    </w:pPr>
    <w:rPr>
      <w:b w:val="1"/>
      <w:sz w:val="72"/>
      <w:szCs w:val="72"/>
    </w:rPr>
  </w:style>
  <w:style w:type="paragraph" w:styleId="Standard" w:customStyle="1">
    <w:name w:val="Standard"/>
    <w:rsid w:val="00A62D41"/>
  </w:style>
  <w:style w:type="paragraph" w:styleId="Heading" w:customStyle="1">
    <w:name w:val="Heading"/>
    <w:basedOn w:val="Standard"/>
    <w:next w:val="Textbody"/>
    <w:rsid w:val="00A62D41"/>
    <w:pPr>
      <w:keepNext w:val="1"/>
      <w:spacing w:after="120" w:before="240"/>
    </w:pPr>
    <w:rPr>
      <w:rFonts w:ascii="Liberation Sans" w:eastAsia="Microsoft YaHei" w:hAnsi="Liberation Sans"/>
      <w:sz w:val="28"/>
      <w:szCs w:val="28"/>
    </w:rPr>
  </w:style>
  <w:style w:type="paragraph" w:styleId="Textbody" w:customStyle="1">
    <w:name w:val="Text body"/>
    <w:basedOn w:val="Standard"/>
    <w:rsid w:val="00A62D41"/>
    <w:pPr>
      <w:spacing w:after="140" w:line="276" w:lineRule="auto"/>
    </w:pPr>
  </w:style>
  <w:style w:type="paragraph" w:styleId="List">
    <w:name w:val="List"/>
    <w:basedOn w:val="Textbody"/>
    <w:rsid w:val="00A62D41"/>
  </w:style>
  <w:style w:type="paragraph" w:styleId="Caption">
    <w:name w:val="caption"/>
    <w:basedOn w:val="Standard"/>
    <w:rsid w:val="00A62D41"/>
    <w:pPr>
      <w:suppressLineNumbers w:val="1"/>
      <w:spacing w:after="120" w:before="120"/>
    </w:pPr>
    <w:rPr>
      <w:i w:val="1"/>
      <w:iCs w:val="1"/>
    </w:rPr>
  </w:style>
  <w:style w:type="paragraph" w:styleId="Index" w:customStyle="1">
    <w:name w:val="Index"/>
    <w:basedOn w:val="Standard"/>
    <w:rsid w:val="00A62D41"/>
    <w:pPr>
      <w:suppressLineNumbers w:val="1"/>
    </w:pPr>
  </w:style>
  <w:style w:type="character" w:styleId="BulletSymbols" w:customStyle="1">
    <w:name w:val="Bullet Symbols"/>
    <w:rsid w:val="00A62D41"/>
    <w:rPr>
      <w:rFonts w:ascii="OpenSymbol" w:cs="OpenSymbol" w:eastAsia="OpenSymbol" w:hAnsi="OpenSymbol"/>
    </w:rPr>
  </w:style>
  <w:style w:type="character" w:styleId="StrongEmphasis" w:customStyle="1">
    <w:name w:val="Strong Emphasis"/>
    <w:rsid w:val="00A62D41"/>
    <w:rPr>
      <w:b w:val="1"/>
      <w:bCs w:val="1"/>
    </w:rPr>
  </w:style>
  <w:style w:type="paragraph" w:styleId="ListParagraph">
    <w:name w:val="List Paragraph"/>
    <w:basedOn w:val="Normal"/>
    <w:uiPriority w:val="34"/>
    <w:qFormat w:val="1"/>
    <w:rsid w:val="006F4486"/>
    <w:pPr>
      <w:suppressAutoHyphens w:val="1"/>
      <w:autoSpaceDN w:val="0"/>
      <w:ind w:left="720"/>
      <w:contextualSpacing w:val="1"/>
      <w:textAlignment w:val="baseline"/>
    </w:pPr>
    <w:rPr>
      <w:rFonts w:ascii="Liberation Serif" w:cs="Mangal" w:hAnsi="Liberation Serif"/>
      <w:kern w:val="3"/>
      <w:szCs w:val="21"/>
      <w:lang w:bidi="hi-IN" w:eastAsia="zh-CN" w:val="pl-PL"/>
    </w:rPr>
  </w:style>
  <w:style w:type="character" w:styleId="Hyperlink">
    <w:name w:val="Hyperlink"/>
    <w:basedOn w:val="DefaultParagraphFont"/>
    <w:rsid w:val="00E344D0"/>
    <w:rPr>
      <w:color w:val="0000ff"/>
      <w:u w:val="single"/>
    </w:rPr>
  </w:style>
  <w:style w:type="paragraph" w:styleId="ListParagraph1" w:customStyle="1">
    <w:name w:val="List Paragraph1"/>
    <w:basedOn w:val="Normal"/>
    <w:rsid w:val="00E344D0"/>
    <w:pPr>
      <w:suppressAutoHyphens w:val="1"/>
      <w:spacing w:after="200" w:line="276" w:lineRule="auto"/>
      <w:ind w:left="720"/>
    </w:pPr>
    <w:rPr>
      <w:rFonts w:ascii="Calibri" w:cs="font734" w:eastAsia="SimSun" w:hAnsi="Calibri"/>
      <w:kern w:val="1"/>
      <w:sz w:val="22"/>
      <w:szCs w:val="22"/>
      <w:lang w:eastAsia="ar-SA" w:val="pl-PL"/>
    </w:rPr>
  </w:style>
  <w:style w:type="character" w:styleId="apple-converted-space" w:customStyle="1">
    <w:name w:val="apple-converted-space"/>
    <w:basedOn w:val="DefaultParagraphFont"/>
    <w:rsid w:val="0072646E"/>
  </w:style>
  <w:style w:type="character" w:styleId="FollowedHyperlink">
    <w:name w:val="FollowedHyperlink"/>
    <w:basedOn w:val="DefaultParagraphFont"/>
    <w:uiPriority w:val="99"/>
    <w:semiHidden w:val="1"/>
    <w:unhideWhenUsed w:val="1"/>
    <w:rsid w:val="00D331BD"/>
    <w:rPr>
      <w:color w:val="954f72" w:themeColor="followedHyperlink"/>
      <w:u w:val="single"/>
    </w:rPr>
  </w:style>
  <w:style w:type="character" w:styleId="Heading1Char" w:customStyle="1">
    <w:name w:val="Heading 1 Char"/>
    <w:basedOn w:val="DefaultParagraphFont"/>
    <w:link w:val="Heading1"/>
    <w:uiPriority w:val="9"/>
    <w:rsid w:val="00A36C65"/>
    <w:rPr>
      <w:rFonts w:cs="Mangal" w:asciiTheme="majorHAnsi" w:eastAsiaTheme="majorEastAsia" w:hAnsiTheme="majorHAnsi"/>
      <w:color w:val="2f5496" w:themeColor="accent1" w:themeShade="0000BF"/>
      <w:sz w:val="32"/>
      <w:szCs w:val="29"/>
    </w:rPr>
  </w:style>
  <w:style w:type="paragraph" w:styleId="p1" w:customStyle="1">
    <w:name w:val="p1"/>
    <w:basedOn w:val="Normal"/>
    <w:rsid w:val="00AB11BD"/>
    <w:rPr>
      <w:sz w:val="17"/>
      <w:szCs w:val="17"/>
    </w:rPr>
  </w:style>
  <w:style w:type="character" w:styleId="CommentReference">
    <w:name w:val="annotation reference"/>
    <w:basedOn w:val="DefaultParagraphFont"/>
    <w:uiPriority w:val="99"/>
    <w:semiHidden w:val="1"/>
    <w:unhideWhenUsed w:val="1"/>
    <w:rsid w:val="00B05BFD"/>
    <w:rPr>
      <w:sz w:val="18"/>
      <w:szCs w:val="18"/>
    </w:rPr>
  </w:style>
  <w:style w:type="paragraph" w:styleId="CommentText">
    <w:name w:val="annotation text"/>
    <w:basedOn w:val="Normal"/>
    <w:link w:val="CommentTextChar"/>
    <w:uiPriority w:val="99"/>
    <w:unhideWhenUsed w:val="1"/>
    <w:rsid w:val="00B05BFD"/>
    <w:pPr>
      <w:suppressAutoHyphens w:val="1"/>
      <w:autoSpaceDN w:val="0"/>
      <w:textAlignment w:val="baseline"/>
    </w:pPr>
    <w:rPr>
      <w:rFonts w:ascii="Liberation Serif" w:cs="Mangal" w:hAnsi="Liberation Serif"/>
      <w:kern w:val="3"/>
      <w:szCs w:val="21"/>
      <w:lang w:bidi="hi-IN" w:eastAsia="zh-CN" w:val="pl-PL"/>
    </w:rPr>
  </w:style>
  <w:style w:type="character" w:styleId="CommentTextChar" w:customStyle="1">
    <w:name w:val="Comment Text Char"/>
    <w:basedOn w:val="DefaultParagraphFont"/>
    <w:link w:val="CommentText"/>
    <w:uiPriority w:val="99"/>
    <w:rsid w:val="00B05BFD"/>
    <w:rPr>
      <w:rFonts w:cs="Mangal"/>
      <w:szCs w:val="21"/>
    </w:rPr>
  </w:style>
  <w:style w:type="paragraph" w:styleId="CommentSubject">
    <w:name w:val="annotation subject"/>
    <w:basedOn w:val="CommentText"/>
    <w:next w:val="CommentText"/>
    <w:link w:val="CommentSubjectChar"/>
    <w:uiPriority w:val="99"/>
    <w:semiHidden w:val="1"/>
    <w:unhideWhenUsed w:val="1"/>
    <w:rsid w:val="00B05BFD"/>
    <w:rPr>
      <w:b w:val="1"/>
      <w:bCs w:val="1"/>
      <w:sz w:val="20"/>
      <w:szCs w:val="18"/>
    </w:rPr>
  </w:style>
  <w:style w:type="character" w:styleId="CommentSubjectChar" w:customStyle="1">
    <w:name w:val="Comment Subject Char"/>
    <w:basedOn w:val="CommentTextChar"/>
    <w:link w:val="CommentSubject"/>
    <w:uiPriority w:val="99"/>
    <w:semiHidden w:val="1"/>
    <w:rsid w:val="00B05BFD"/>
    <w:rPr>
      <w:rFonts w:cs="Mangal"/>
      <w:b w:val="1"/>
      <w:bCs w:val="1"/>
      <w:sz w:val="20"/>
      <w:szCs w:val="18"/>
    </w:rPr>
  </w:style>
  <w:style w:type="paragraph" w:styleId="BalloonText">
    <w:name w:val="Balloon Text"/>
    <w:basedOn w:val="Normal"/>
    <w:link w:val="BalloonTextChar"/>
    <w:uiPriority w:val="99"/>
    <w:semiHidden w:val="1"/>
    <w:unhideWhenUsed w:val="1"/>
    <w:rsid w:val="00B05BFD"/>
    <w:pPr>
      <w:suppressAutoHyphens w:val="1"/>
      <w:autoSpaceDN w:val="0"/>
      <w:textAlignment w:val="baseline"/>
    </w:pPr>
    <w:rPr>
      <w:rFonts w:cs="Mangal"/>
      <w:kern w:val="3"/>
      <w:sz w:val="18"/>
      <w:szCs w:val="16"/>
      <w:lang w:bidi="hi-IN" w:eastAsia="zh-CN" w:val="pl-PL"/>
    </w:rPr>
  </w:style>
  <w:style w:type="character" w:styleId="BalloonTextChar" w:customStyle="1">
    <w:name w:val="Balloon Text Char"/>
    <w:basedOn w:val="DefaultParagraphFont"/>
    <w:link w:val="BalloonText"/>
    <w:uiPriority w:val="99"/>
    <w:semiHidden w:val="1"/>
    <w:rsid w:val="00B05BFD"/>
    <w:rPr>
      <w:rFonts w:ascii="Times New Roman" w:cs="Mangal" w:hAnsi="Times New Roman"/>
      <w:sz w:val="18"/>
      <w:szCs w:val="16"/>
    </w:rPr>
  </w:style>
  <w:style w:type="paragraph" w:styleId="EndnoteText">
    <w:name w:val="endnote text"/>
    <w:basedOn w:val="Normal"/>
    <w:link w:val="EndnoteTextChar"/>
    <w:uiPriority w:val="99"/>
    <w:unhideWhenUsed w:val="1"/>
    <w:rsid w:val="00B05BFD"/>
  </w:style>
  <w:style w:type="character" w:styleId="EndnoteTextChar" w:customStyle="1">
    <w:name w:val="Endnote Text Char"/>
    <w:basedOn w:val="DefaultParagraphFont"/>
    <w:link w:val="EndnoteText"/>
    <w:uiPriority w:val="99"/>
    <w:rsid w:val="00B05BFD"/>
    <w:rPr>
      <w:rFonts w:ascii="Times New Roman" w:cs="Times New Roman" w:hAnsi="Times New Roman"/>
      <w:kern w:val="0"/>
      <w:lang w:bidi="ar-SA" w:eastAsia="en-GB" w:val="en-GB"/>
    </w:rPr>
  </w:style>
  <w:style w:type="character" w:styleId="EndnoteReference">
    <w:name w:val="endnote reference"/>
    <w:basedOn w:val="DefaultParagraphFont"/>
    <w:uiPriority w:val="99"/>
    <w:unhideWhenUsed w:val="1"/>
    <w:rsid w:val="00B05BFD"/>
    <w:rPr>
      <w:vertAlign w:val="superscript"/>
    </w:rPr>
  </w:style>
  <w:style w:type="paragraph" w:styleId="NormalWeb">
    <w:name w:val="Normal (Web)"/>
    <w:basedOn w:val="Normal"/>
    <w:uiPriority w:val="99"/>
    <w:unhideWhenUsed w:val="1"/>
    <w:rsid w:val="00CB4B90"/>
    <w:pPr>
      <w:spacing w:after="100" w:afterAutospacing="1" w:before="100" w:beforeAutospacing="1"/>
    </w:pPr>
  </w:style>
  <w:style w:type="character" w:styleId="Strong">
    <w:name w:val="Strong"/>
    <w:uiPriority w:val="22"/>
    <w:qFormat w:val="1"/>
    <w:rsid w:val="00CB4B90"/>
    <w:rPr>
      <w:b w:val="1"/>
      <w:bCs w:val="1"/>
    </w:rPr>
  </w:style>
  <w:style w:type="paragraph" w:styleId="Subtitle">
    <w:name w:val="Subtitle"/>
    <w:basedOn w:val="Normal"/>
    <w:next w:val="Normal"/>
    <w:rsid w:val="00A62D4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B26583"/>
    <w:pPr>
      <w:tabs>
        <w:tab w:val="center" w:pos="4536"/>
        <w:tab w:val="right" w:pos="9072"/>
      </w:tabs>
    </w:pPr>
  </w:style>
  <w:style w:type="character" w:styleId="FooterChar" w:customStyle="1">
    <w:name w:val="Footer Char"/>
    <w:basedOn w:val="DefaultParagraphFont"/>
    <w:link w:val="Footer"/>
    <w:uiPriority w:val="99"/>
    <w:rsid w:val="00B26583"/>
    <w:rPr>
      <w:lang w:val="en-GB"/>
    </w:rPr>
  </w:style>
  <w:style w:type="character" w:styleId="PageNumber">
    <w:name w:val="page number"/>
    <w:basedOn w:val="DefaultParagraphFont"/>
    <w:uiPriority w:val="99"/>
    <w:semiHidden w:val="1"/>
    <w:unhideWhenUsed w:val="1"/>
    <w:rsid w:val="00B26583"/>
  </w:style>
  <w:style w:type="paragraph" w:styleId="Header">
    <w:name w:val="header"/>
    <w:basedOn w:val="Normal"/>
    <w:link w:val="HeaderChar"/>
    <w:uiPriority w:val="99"/>
    <w:unhideWhenUsed w:val="1"/>
    <w:rsid w:val="00B26583"/>
    <w:pPr>
      <w:tabs>
        <w:tab w:val="center" w:pos="4536"/>
        <w:tab w:val="right" w:pos="9072"/>
      </w:tabs>
    </w:pPr>
  </w:style>
  <w:style w:type="character" w:styleId="HeaderChar" w:customStyle="1">
    <w:name w:val="Header Char"/>
    <w:basedOn w:val="DefaultParagraphFont"/>
    <w:link w:val="Header"/>
    <w:uiPriority w:val="99"/>
    <w:rsid w:val="00B26583"/>
    <w:rPr>
      <w:lang w:val="en-GB"/>
    </w:rPr>
  </w:style>
  <w:style w:type="character" w:styleId="alb-s" w:customStyle="1">
    <w:name w:val="a_lb-s"/>
    <w:basedOn w:val="DefaultParagraphFont"/>
    <w:rsid w:val="00F5299E"/>
  </w:style>
  <w:style w:type="paragraph" w:styleId="Revision">
    <w:name w:val="Revision"/>
    <w:hidden w:val="1"/>
    <w:uiPriority w:val="99"/>
    <w:semiHidden w:val="1"/>
    <w:rsid w:val="00A37481"/>
    <w:rPr>
      <w:lang w:val="en-GB"/>
    </w:rPr>
  </w:style>
  <w:style w:type="character" w:styleId="apple-tab-span" w:customStyle="1">
    <w:name w:val="apple-tab-span"/>
    <w:basedOn w:val="DefaultParagraphFont"/>
    <w:rsid w:val="00051E8F"/>
  </w:style>
  <w:style w:type="paragraph" w:styleId="DocumentMap">
    <w:name w:val="Document Map"/>
    <w:basedOn w:val="Normal"/>
    <w:link w:val="DocumentMapChar"/>
    <w:uiPriority w:val="99"/>
    <w:semiHidden w:val="1"/>
    <w:unhideWhenUsed w:val="1"/>
    <w:rsid w:val="00215CB1"/>
  </w:style>
  <w:style w:type="character" w:styleId="DocumentMapChar" w:customStyle="1">
    <w:name w:val="Document Map Char"/>
    <w:basedOn w:val="DefaultParagraphFont"/>
    <w:link w:val="DocumentMap"/>
    <w:uiPriority w:val="99"/>
    <w:semiHidden w:val="1"/>
    <w:rsid w:val="00215CB1"/>
    <w:rPr>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Dpf0LgYumb2GQl4YW+cyX6hzKQ==">CgMxLjAyCWguMWZvYjl0ZTgAciExZmxBSmlndmRocmRSUWxXOFNmNldsa3NBbVA3bDUwMVY=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2024-05-08T20:18:00Z</dcterms:created>
  <dc:creator>Bartosz Gajek</dc:creator>
</cp:coreProperties>
</file>